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93F" w:rsidRDefault="00B4693F">
      <w:pPr>
        <w:pStyle w:val="Corpodetexto"/>
        <w:rPr>
          <w:sz w:val="20"/>
        </w:rPr>
      </w:pPr>
    </w:p>
    <w:p w:rsidR="00B4693F" w:rsidRDefault="00B4693F">
      <w:pPr>
        <w:pStyle w:val="Corpodetexto"/>
        <w:rPr>
          <w:sz w:val="20"/>
        </w:rPr>
      </w:pPr>
    </w:p>
    <w:p w:rsidR="00B4693F" w:rsidRDefault="00B4693F">
      <w:pPr>
        <w:pStyle w:val="Corpodetexto"/>
        <w:spacing w:before="5"/>
      </w:pPr>
    </w:p>
    <w:p w:rsidR="00B4693F" w:rsidRDefault="006B2EC5">
      <w:pPr>
        <w:spacing w:before="58"/>
        <w:ind w:left="666"/>
        <w:rPr>
          <w:rFonts w:ascii="Tahoma" w:hAnsi="Tahoma"/>
          <w:b/>
          <w:sz w:val="41"/>
        </w:rPr>
      </w:pPr>
      <w:r>
        <w:rPr>
          <w:rFonts w:ascii="Tahoma" w:hAnsi="Tahoma"/>
          <w:b/>
          <w:sz w:val="41"/>
        </w:rPr>
        <w:t>Xxxxx– Xxxxx Xxxxx Xxxxx Xxxxx Xxxxx</w:t>
      </w:r>
    </w:p>
    <w:p w:rsidR="00B4693F" w:rsidRDefault="00B4693F">
      <w:pPr>
        <w:pStyle w:val="Corpodetexto"/>
        <w:rPr>
          <w:rFonts w:ascii="Tahoma"/>
          <w:b/>
          <w:sz w:val="50"/>
        </w:rPr>
      </w:pPr>
    </w:p>
    <w:p w:rsidR="00B4693F" w:rsidRDefault="00B4693F">
      <w:pPr>
        <w:pStyle w:val="Corpodetexto"/>
        <w:rPr>
          <w:rFonts w:ascii="Calibri"/>
          <w:sz w:val="28"/>
        </w:rPr>
      </w:pPr>
    </w:p>
    <w:p w:rsidR="00B4693F" w:rsidRDefault="006B2EC5">
      <w:pPr>
        <w:spacing w:before="173"/>
        <w:ind w:left="4340" w:right="4340"/>
        <w:jc w:val="center"/>
        <w:rPr>
          <w:rFonts w:ascii="Georgia"/>
          <w:b/>
        </w:rPr>
      </w:pPr>
      <w:r>
        <w:rPr>
          <w:rFonts w:ascii="Georgia"/>
          <w:b/>
        </w:rPr>
        <w:t>Abstract</w:t>
      </w:r>
    </w:p>
    <w:p w:rsidR="00B4693F" w:rsidRDefault="00B4693F">
      <w:pPr>
        <w:pStyle w:val="Corpodetexto"/>
        <w:spacing w:before="6"/>
        <w:rPr>
          <w:rFonts w:ascii="Georgia"/>
          <w:b/>
          <w:sz w:val="27"/>
        </w:rPr>
      </w:pPr>
    </w:p>
    <w:p w:rsidR="00B4693F" w:rsidRPr="009B7E98" w:rsidRDefault="006B2EC5">
      <w:pPr>
        <w:spacing w:before="1" w:line="403" w:lineRule="auto"/>
        <w:ind w:left="745" w:right="737" w:firstLine="325"/>
        <w:jc w:val="both"/>
        <w:rPr>
          <w:rFonts w:ascii="Verdana"/>
        </w:rPr>
      </w:pPr>
      <w:r>
        <w:rPr>
          <w:rFonts w:ascii="Verdana"/>
          <w:w w:val="90"/>
        </w:rPr>
        <w:t xml:space="preserve">Xxxxxxxxx Xxxxxxxxx Xxxxxxxxx Xxxxxxxxx Xxxxxxxx Xxxxxxxxx Xxxxxxxxx </w:t>
      </w:r>
      <w:r>
        <w:rPr>
          <w:rFonts w:ascii="Verdana"/>
          <w:w w:val="95"/>
        </w:rPr>
        <w:t>Xxxxxxxxx</w:t>
      </w:r>
      <w:r>
        <w:rPr>
          <w:rFonts w:ascii="Verdana"/>
          <w:spacing w:val="-30"/>
          <w:w w:val="95"/>
        </w:rPr>
        <w:t xml:space="preserve"> </w:t>
      </w:r>
      <w:r>
        <w:rPr>
          <w:rFonts w:ascii="Verdana"/>
          <w:w w:val="95"/>
        </w:rPr>
        <w:t>Xxxxxxxxx</w:t>
      </w:r>
      <w:r>
        <w:rPr>
          <w:rFonts w:ascii="Verdana"/>
          <w:spacing w:val="-29"/>
          <w:w w:val="95"/>
        </w:rPr>
        <w:t xml:space="preserve"> </w:t>
      </w:r>
      <w:r>
        <w:rPr>
          <w:rFonts w:ascii="Verdana"/>
          <w:w w:val="95"/>
        </w:rPr>
        <w:t>Xxxxxxxxx</w:t>
      </w:r>
      <w:r>
        <w:rPr>
          <w:rFonts w:ascii="Verdana"/>
          <w:spacing w:val="-30"/>
          <w:w w:val="95"/>
        </w:rPr>
        <w:t xml:space="preserve"> </w:t>
      </w:r>
      <w:r>
        <w:rPr>
          <w:rFonts w:ascii="Verdana"/>
          <w:w w:val="95"/>
        </w:rPr>
        <w:t>Xxxxxxxxx</w:t>
      </w:r>
      <w:r>
        <w:rPr>
          <w:rFonts w:ascii="Verdana"/>
          <w:spacing w:val="-29"/>
          <w:w w:val="95"/>
        </w:rPr>
        <w:t xml:space="preserve"> </w:t>
      </w:r>
      <w:r>
        <w:rPr>
          <w:rFonts w:ascii="Verdana"/>
          <w:w w:val="95"/>
        </w:rPr>
        <w:t>Xxxxxxxxx</w:t>
      </w:r>
      <w:r>
        <w:rPr>
          <w:rFonts w:ascii="Verdana"/>
          <w:spacing w:val="-30"/>
          <w:w w:val="95"/>
        </w:rPr>
        <w:t xml:space="preserve"> </w:t>
      </w:r>
      <w:r>
        <w:rPr>
          <w:rFonts w:ascii="Verdana"/>
          <w:w w:val="95"/>
        </w:rPr>
        <w:t>Xxxxxxxxx</w:t>
      </w:r>
      <w:r>
        <w:rPr>
          <w:rFonts w:ascii="Verdana"/>
          <w:spacing w:val="-29"/>
          <w:w w:val="95"/>
        </w:rPr>
        <w:t xml:space="preserve"> </w:t>
      </w:r>
      <w:r>
        <w:rPr>
          <w:rFonts w:ascii="Verdana"/>
          <w:w w:val="95"/>
        </w:rPr>
        <w:t>Xxxxxxxxx Xxxxxxxxx</w:t>
      </w:r>
      <w:r>
        <w:rPr>
          <w:rFonts w:ascii="Verdana"/>
          <w:spacing w:val="-30"/>
          <w:w w:val="95"/>
        </w:rPr>
        <w:t xml:space="preserve"> </w:t>
      </w:r>
      <w:r>
        <w:rPr>
          <w:rFonts w:ascii="Verdana"/>
          <w:w w:val="95"/>
        </w:rPr>
        <w:t>Xxxxxxxxx</w:t>
      </w:r>
      <w:r>
        <w:rPr>
          <w:rFonts w:ascii="Verdana"/>
          <w:spacing w:val="-29"/>
          <w:w w:val="95"/>
        </w:rPr>
        <w:t xml:space="preserve"> </w:t>
      </w:r>
      <w:r>
        <w:rPr>
          <w:rFonts w:ascii="Verdana"/>
          <w:w w:val="95"/>
        </w:rPr>
        <w:t>Xxxxxxxxx</w:t>
      </w:r>
      <w:r>
        <w:rPr>
          <w:rFonts w:ascii="Verdana"/>
          <w:spacing w:val="-30"/>
          <w:w w:val="95"/>
        </w:rPr>
        <w:t xml:space="preserve"> </w:t>
      </w:r>
      <w:r>
        <w:rPr>
          <w:rFonts w:ascii="Verdana"/>
          <w:w w:val="95"/>
        </w:rPr>
        <w:t>Xxxxxxxxx</w:t>
      </w:r>
      <w:r>
        <w:rPr>
          <w:rFonts w:ascii="Verdana"/>
          <w:spacing w:val="-29"/>
          <w:w w:val="95"/>
        </w:rPr>
        <w:t xml:space="preserve"> </w:t>
      </w:r>
      <w:r>
        <w:rPr>
          <w:rFonts w:ascii="Verdana"/>
          <w:w w:val="95"/>
        </w:rPr>
        <w:t>Xxxxxxxxx</w:t>
      </w:r>
      <w:r>
        <w:rPr>
          <w:rFonts w:ascii="Verdana"/>
          <w:spacing w:val="-30"/>
          <w:w w:val="95"/>
        </w:rPr>
        <w:t xml:space="preserve"> </w:t>
      </w:r>
      <w:r>
        <w:rPr>
          <w:rFonts w:ascii="Verdana"/>
          <w:w w:val="95"/>
        </w:rPr>
        <w:t>Xxxxxxxxx</w:t>
      </w:r>
      <w:r>
        <w:rPr>
          <w:rFonts w:ascii="Verdana"/>
          <w:spacing w:val="-29"/>
          <w:w w:val="95"/>
        </w:rPr>
        <w:t xml:space="preserve"> </w:t>
      </w:r>
      <w:r>
        <w:rPr>
          <w:rFonts w:ascii="Verdana"/>
          <w:w w:val="95"/>
        </w:rPr>
        <w:t>Xxxxxxxxx Xxxxxxxxx</w:t>
      </w:r>
      <w:r>
        <w:rPr>
          <w:rFonts w:ascii="Verdana"/>
          <w:spacing w:val="-30"/>
          <w:w w:val="95"/>
        </w:rPr>
        <w:t xml:space="preserve"> </w:t>
      </w:r>
      <w:r>
        <w:rPr>
          <w:rFonts w:ascii="Verdana"/>
          <w:w w:val="95"/>
        </w:rPr>
        <w:t>Xxxxxxxxx</w:t>
      </w:r>
      <w:r>
        <w:rPr>
          <w:rFonts w:ascii="Verdana"/>
          <w:spacing w:val="-29"/>
          <w:w w:val="95"/>
        </w:rPr>
        <w:t xml:space="preserve"> </w:t>
      </w:r>
      <w:r>
        <w:rPr>
          <w:rFonts w:ascii="Verdana"/>
          <w:w w:val="95"/>
        </w:rPr>
        <w:t>Xxxxxxxxx</w:t>
      </w:r>
      <w:r>
        <w:rPr>
          <w:rFonts w:ascii="Verdana"/>
          <w:spacing w:val="-30"/>
          <w:w w:val="95"/>
        </w:rPr>
        <w:t xml:space="preserve"> </w:t>
      </w:r>
      <w:r>
        <w:rPr>
          <w:rFonts w:ascii="Verdana"/>
          <w:w w:val="95"/>
        </w:rPr>
        <w:t>Xxxxxxxxx</w:t>
      </w:r>
      <w:r>
        <w:rPr>
          <w:rFonts w:ascii="Verdana"/>
          <w:spacing w:val="-29"/>
          <w:w w:val="95"/>
        </w:rPr>
        <w:t xml:space="preserve"> </w:t>
      </w:r>
      <w:r>
        <w:rPr>
          <w:rFonts w:ascii="Verdana"/>
          <w:w w:val="95"/>
        </w:rPr>
        <w:t>Xxxxxxxxx</w:t>
      </w:r>
      <w:r>
        <w:rPr>
          <w:rFonts w:ascii="Verdana"/>
          <w:spacing w:val="-30"/>
          <w:w w:val="95"/>
        </w:rPr>
        <w:t xml:space="preserve"> </w:t>
      </w:r>
      <w:r>
        <w:rPr>
          <w:rFonts w:ascii="Verdana"/>
          <w:w w:val="95"/>
        </w:rPr>
        <w:t>Xxxxxxxxx</w:t>
      </w:r>
      <w:r>
        <w:rPr>
          <w:rFonts w:ascii="Verdana"/>
          <w:spacing w:val="-29"/>
          <w:w w:val="95"/>
        </w:rPr>
        <w:t xml:space="preserve"> </w:t>
      </w:r>
      <w:r>
        <w:rPr>
          <w:rFonts w:ascii="Verdana"/>
          <w:w w:val="95"/>
        </w:rPr>
        <w:t xml:space="preserve">Xxxxxxxxx </w:t>
      </w:r>
      <w:r>
        <w:rPr>
          <w:rFonts w:ascii="Verdana"/>
        </w:rPr>
        <w:t>Xxxxxxxxx</w:t>
      </w:r>
      <w:r>
        <w:rPr>
          <w:rFonts w:ascii="Verdana"/>
          <w:spacing w:val="-9"/>
        </w:rPr>
        <w:t xml:space="preserve"> </w:t>
      </w:r>
      <w:r>
        <w:rPr>
          <w:rFonts w:ascii="Verdana"/>
        </w:rPr>
        <w:t>Xxxxxxxxx</w:t>
      </w:r>
      <w:r w:rsidR="009B7E98" w:rsidRPr="009B7E98">
        <w:rPr>
          <w:rFonts w:ascii="Verdana"/>
        </w:rPr>
        <w:t>.</w:t>
      </w:r>
    </w:p>
    <w:p w:rsidR="009B7E98" w:rsidRPr="00C360D4" w:rsidRDefault="009B7E98">
      <w:pPr>
        <w:pStyle w:val="Corpodetexto"/>
        <w:rPr>
          <w:b/>
          <w:sz w:val="28"/>
        </w:rPr>
      </w:pPr>
    </w:p>
    <w:p w:rsidR="00B4693F" w:rsidRPr="00C360D4" w:rsidRDefault="009B7E98">
      <w:pPr>
        <w:pStyle w:val="Corpodetexto"/>
        <w:rPr>
          <w:sz w:val="28"/>
        </w:rPr>
      </w:pPr>
      <w:r w:rsidRPr="00C360D4">
        <w:rPr>
          <w:b/>
          <w:sz w:val="28"/>
        </w:rPr>
        <w:t>KEYWORDS</w:t>
      </w:r>
      <w:r w:rsidRPr="00C360D4">
        <w:rPr>
          <w:sz w:val="28"/>
        </w:rPr>
        <w:t xml:space="preserve">: </w:t>
      </w:r>
      <w:r>
        <w:rPr>
          <w:rFonts w:ascii="Verdana"/>
          <w:sz w:val="22"/>
        </w:rPr>
        <w:t>Xxxxxxxxx</w:t>
      </w:r>
      <w:r w:rsidRPr="00C360D4">
        <w:rPr>
          <w:sz w:val="28"/>
        </w:rPr>
        <w:t xml:space="preserve">; </w:t>
      </w:r>
      <w:r>
        <w:rPr>
          <w:rFonts w:ascii="Verdana"/>
          <w:sz w:val="22"/>
        </w:rPr>
        <w:t>Xxxxxxxxx</w:t>
      </w:r>
      <w:r w:rsidRPr="00C360D4">
        <w:rPr>
          <w:sz w:val="28"/>
        </w:rPr>
        <w:t xml:space="preserve">; </w:t>
      </w:r>
      <w:r>
        <w:rPr>
          <w:rFonts w:ascii="Verdana"/>
          <w:sz w:val="22"/>
        </w:rPr>
        <w:t>Xxxxxxxxx</w:t>
      </w:r>
      <w:r w:rsidRPr="00C360D4">
        <w:rPr>
          <w:sz w:val="28"/>
        </w:rPr>
        <w:t xml:space="preserve">; </w:t>
      </w:r>
      <w:r>
        <w:rPr>
          <w:rFonts w:ascii="Verdana"/>
          <w:sz w:val="22"/>
        </w:rPr>
        <w:t>Xxxxxxxxx</w:t>
      </w:r>
      <w:r w:rsidRPr="00C360D4">
        <w:rPr>
          <w:sz w:val="28"/>
        </w:rPr>
        <w:t xml:space="preserve">; </w:t>
      </w:r>
      <w:r>
        <w:rPr>
          <w:rFonts w:ascii="Verdana"/>
          <w:sz w:val="22"/>
        </w:rPr>
        <w:t>Xxxxxxxxx</w:t>
      </w:r>
      <w:r w:rsidRPr="00C360D4">
        <w:rPr>
          <w:rFonts w:ascii="Verdana"/>
          <w:sz w:val="22"/>
        </w:rPr>
        <w:t>.</w:t>
      </w:r>
    </w:p>
    <w:p w:rsidR="009B7E98" w:rsidRDefault="009B7E98">
      <w:pPr>
        <w:pStyle w:val="Corpodetexto"/>
        <w:rPr>
          <w:sz w:val="28"/>
        </w:rPr>
      </w:pPr>
    </w:p>
    <w:p w:rsidR="009B7E98" w:rsidRPr="009B7E98" w:rsidRDefault="009B7E98">
      <w:pPr>
        <w:pStyle w:val="Corpodetexto"/>
        <w:rPr>
          <w:sz w:val="28"/>
        </w:rPr>
      </w:pPr>
    </w:p>
    <w:p w:rsidR="00B4693F" w:rsidRDefault="006B2EC5" w:rsidP="00533096">
      <w:pPr>
        <w:pStyle w:val="Ttulo1"/>
        <w:numPr>
          <w:ilvl w:val="0"/>
          <w:numId w:val="3"/>
        </w:numPr>
        <w:spacing w:before="202"/>
      </w:pPr>
      <w:r>
        <w:t>INTRODUCTION</w:t>
      </w:r>
    </w:p>
    <w:p w:rsidR="00B4693F" w:rsidRDefault="00B4693F">
      <w:pPr>
        <w:pStyle w:val="Corpodetexto"/>
        <w:spacing w:before="7"/>
        <w:rPr>
          <w:rFonts w:ascii="Georgia"/>
          <w:b/>
          <w:sz w:val="36"/>
        </w:rPr>
      </w:pPr>
    </w:p>
    <w:p w:rsidR="00B4693F" w:rsidRDefault="006B2EC5" w:rsidP="00533096">
      <w:pPr>
        <w:pStyle w:val="Corpodetexto"/>
        <w:spacing w:before="6" w:line="410" w:lineRule="auto"/>
        <w:ind w:left="160" w:right="156" w:firstLine="351"/>
        <w:jc w:val="both"/>
      </w:pPr>
      <w:r>
        <w:rPr>
          <w:w w:val="105"/>
        </w:rPr>
        <w:t xml:space="preserve">Xxxxxxxxx Xxxxxxxxx Xxxxxxxxx Xxxxxxxxx </w:t>
      </w:r>
      <w:r>
        <w:rPr>
          <w:w w:val="105"/>
        </w:rPr>
        <w:t>Xxxxxxxxx Xxxxxxxxx Xxxxxxxxx Xxxxxxxxx Xxxxxxxxx Xxxxxxxx Xxxxxxxxx Xxxxxxxxx Xxxxxxxxx</w:t>
      </w:r>
      <w:r w:rsidR="009B7E98" w:rsidRPr="009B7E98">
        <w:rPr>
          <w:w w:val="105"/>
        </w:rPr>
        <w:t xml:space="preserve"> </w:t>
      </w:r>
      <w:r w:rsidR="009B7E98" w:rsidRPr="005D0FE1">
        <w:fldChar w:fldCharType="begin" w:fldLock="1"/>
      </w:r>
      <w:r w:rsidR="00C360D4">
        <w:instrText>ADDIN CSL_CITATION {"citationItems":[{"id":"ITEM-1","itemData":{"DOI":"10.1016/j.enpol.2008.04.015","ISSN":"03014215","author":[{"dropping-particle":"","family":"Leder","given":"Frederic","non-dropping-particle":"","parse-names":false,"suffix":""},{"dropping-particle":"","family":"Shapiro","given":"Judith N.","non-dropping-particle":"","parse-names":false,"suffix":""}],"container-title":"Energy Policy","id":"ITEM-1","issue":"8","issued":{"date-parts":[["2008","8"]]},"page":"2850-2852","title":"This time it's different","type":"article-journal","volume":"36"},"uris":["http://www.mendeley.com/documents/?uuid=46ffc5b5-7378-4291-bc16-f148943c376e"]},{"id":"ITEM-2","itemData":{"DOI":"10.1016/j.enpol.2005.11.006","ISSN":"03014215","author":[{"dropping-particle":"","family":"Watkins","given":"G.C.","non-dropping-particle":"","parse-names":false,"suffix":""}],"container-title":"Energy Policy","id":"ITEM-2","issue":"5","issued":{"date-parts":[["2006","3"]]},"page":"508-514","title":"Oil scarcity: What have the past three decades revealed?","type":"article-journal","volume":"34"},"uris":["http://www.mendeley.com/documents/?uuid=12506ca9-58a9-41d6-948c-8b80fa847635"]},{"id":"ITEM-3","itemData":{"DOI":"10.1016/j.energy.2013.10.075","ISSN":"03605442","author":[{"dropping-particle":"","family":"Hallock","given":"John L.","non-dropping-particle":"","parse-names":false,"suffix":""},{"dropping-particle":"","family":"Wu","given":"Wei","non-dropping-particle":"","parse-names":false,"suffix":""},{"dropping-particle":"","family":"Hall","given":"Charles A.S.","non-dropping-particle":"","parse-names":false,"suffix":""},{"dropping-particle":"","family":"Jefferson","given":"Michael","non-dropping-particle":"","parse-names":false,"suffix":""}],"container-title":"Energy","id":"ITEM-3","issued":{"date-parts":[["2014","1"]]},"page":"130-153","title":"Forecasting the limits to the availability and diversity of global conventional oil supply: Validation","type":"article-journal","volume":"64"},"uris":["http://www.mendeley.com/documents/?uuid=165f45fd-11ec-456d-a77e-438f165f0801"]},{"id":"ITEM-4","itemData":{"DOI":"10.1021/es001636t","ISSN":"0013-936X","author":[{"dropping-particle":"","family":"McCormick","given":"Robert L.","non-dropping-particle":"","parse-names":false,"suffix":""},{"dropping-particle":"","family":"Graboski","given":"Michael S.","non-dropping-particle":"","parse-names":false,"suffix":""},{"dropping-particle":"","family":"Alleman","given":"Teresa L.","non-dropping-particle":"","parse-names":false,"suffix":""},{"dropping-particle":"","family":"Herring","given":"Andrew M.","non-dropping-particle":"","parse-names":false,"suffix":""},{"dropping-particle":"","family":"Tyson","given":"K. Shaine","non-dropping-particle":"","parse-names":false,"suffix":""}],"container-title":"Environmental Science &amp; Technology","id":"ITEM-4","issue":"9","issued":{"date-parts":[["2001","5"]]},"page":"1742-1747","title":"Impact of Biodiesel Source Material and Chemical Structure on Emissions of Criteria Pollutants from a Heavy-Duty Engine","type":"article-journal","volume":"35"},"uris":["http://www.mendeley.com/documents/?uuid=b4cfa6de-e79b-4804-a3ad-fc2c2d523423"]}],"mendeley":{"formattedCitation":"(Hallock, Wu, Hall, &amp; Jefferson, 2014; Leder &amp; Shapiro, 2008; McCormick, Graboski, Alleman, Herring, &amp; Tyson, 2001; Watkins, 2006)","plainTextFormattedCitation":"(Hallock, Wu, Hall, &amp; Jefferson, 2014; Leder &amp; Shapiro, 2008; McCormick, Graboski, Alleman, Herring, &amp; Tyson, 2001; Watkins, 2006)","previouslyFormattedCitation":"(Hallock, Wu, Hall, &amp; Jefferson, 2014; Leder &amp; Shapiro, 2008; McCormick, Graboski, Alleman, Herring, &amp; Tyson, 2001; Watkins, 2006)"},"properties":{"noteIndex":0},"schema":"https://github.com/citation-style-language/schema/raw/master/csl-citation.json"}</w:instrText>
      </w:r>
      <w:r w:rsidR="009B7E98" w:rsidRPr="005D0FE1">
        <w:fldChar w:fldCharType="separate"/>
      </w:r>
      <w:r w:rsidR="009B7E98" w:rsidRPr="00B47945">
        <w:rPr>
          <w:noProof/>
        </w:rPr>
        <w:t>(Hallock, Wu, Hall, &amp; Jefferson, 2014; Leder &amp; Shapiro, 2008; McCormick, Graboski, Alleman, Herring, &amp; Tyson, 2001; Watkins, 2006)</w:t>
      </w:r>
      <w:r w:rsidR="009B7E98" w:rsidRPr="005D0FE1">
        <w:fldChar w:fldCharType="end"/>
      </w:r>
      <w:r>
        <w:rPr>
          <w:w w:val="105"/>
        </w:rPr>
        <w:t>. Xxxxxxxxx Xxxxxxxxx Xxxxxxxxx Xxxxxxxxx Xxxxxxxx Xxxxxxxxx Xxxxxxxxx XxxxxxxxxXxxxxxxxx</w:t>
      </w:r>
      <w:r>
        <w:rPr>
          <w:w w:val="105"/>
        </w:rPr>
        <w:t xml:space="preserve"> </w:t>
      </w:r>
      <w:r>
        <w:rPr>
          <w:w w:val="105"/>
        </w:rPr>
        <w:t>Xxxxxxxx Xxxxxxxxx Xxxxxxxxx Xxxxxxxxx</w:t>
      </w:r>
      <w:r w:rsidR="009B7E98" w:rsidRPr="009B7E98">
        <w:rPr>
          <w:w w:val="105"/>
        </w:rPr>
        <w:t xml:space="preserve"> </w:t>
      </w:r>
      <w:r w:rsidR="009B7E98" w:rsidRPr="005D0FE1">
        <w:fldChar w:fldCharType="begin" w:fldLock="1"/>
      </w:r>
      <w:r w:rsidR="00C360D4">
        <w:instrText>ADDIN CSL_CITATION {"citationItems":[{"id":"ITEM-1","itemData":{"DOI":"10.1016/j.fuel.2008.10.002","ISSN":"00162361","author":[{"dropping-particle":"","family":"Jones","given":"J.C.","non-dropping-particle":"","parse-names":false,"suffix":""}],"container-title":"Fuel","id":"ITEM-1","issue":"3","issued":{"date-parts":[["2009","3"]]},"page":"583","title":"On the processing of biodiesel fuels","type":"article-journal","volume":"88"},"uris":["http://www.mendeley.com/documents/?uuid=df1af4ae-d5a4-4dac-943d-d76e79c57453"]}],"mendeley":{"formattedCitation":"(Jones, 2009)","plainTextFormattedCitation":"(Jones, 2009)","previouslyFormattedCitation":"(Jones, 2009)"},"properties":{"noteIndex":0},"schema":"https://github.com/citation-style-language/schema/raw/master/csl-citation.json"}</w:instrText>
      </w:r>
      <w:r w:rsidR="009B7E98" w:rsidRPr="005D0FE1">
        <w:fldChar w:fldCharType="separate"/>
      </w:r>
      <w:r w:rsidR="009B7E98" w:rsidRPr="00B47945">
        <w:rPr>
          <w:noProof/>
        </w:rPr>
        <w:t>(Jones, 2009)</w:t>
      </w:r>
      <w:r w:rsidR="009B7E98" w:rsidRPr="005D0FE1">
        <w:fldChar w:fldCharType="end"/>
      </w:r>
      <w:r>
        <w:rPr>
          <w:w w:val="105"/>
        </w:rPr>
        <w:t>. Xxxxxxxxx Xxxxxxxxx Xxxxxxxxx Xxxxxxxxx Xxxxxxxx Xxxxxxxxx Xxxxxxxxx Xxxxxxxxx.</w:t>
      </w:r>
    </w:p>
    <w:p w:rsidR="00533096" w:rsidRDefault="006B2EC5" w:rsidP="00533096">
      <w:pPr>
        <w:pStyle w:val="Corpodetexto"/>
        <w:spacing w:before="6" w:line="410" w:lineRule="auto"/>
        <w:ind w:left="160" w:right="156" w:firstLine="351"/>
        <w:jc w:val="both"/>
        <w:rPr>
          <w:w w:val="105"/>
        </w:rPr>
      </w:pPr>
      <w:r>
        <w:rPr>
          <w:w w:val="105"/>
        </w:rPr>
        <w:t>Xxxxxxxxx Xxxxxxxxx Xxxxxxxxx Xxxxxxxxx Xxxxxxxx Xxxxxxxxx Xxxxxxxxx Xxxxxxxxx</w:t>
      </w:r>
      <w:r w:rsidR="00533096" w:rsidRPr="00533096">
        <w:rPr>
          <w:w w:val="105"/>
        </w:rPr>
        <w:t xml:space="preserve"> </w:t>
      </w:r>
      <w:r w:rsidR="00533096" w:rsidRPr="005D0FE1">
        <w:fldChar w:fldCharType="begin" w:fldLock="1"/>
      </w:r>
      <w:r w:rsidR="00C360D4">
        <w:instrText>ADDIN CSL_CITATION {"citationItems":[{"id":"ITEM-1","itemData":{"DOI":"10.1016/S0960-8524(99)00025-5","ISBN":"1402472633","ISSN":"09608524","abstract":"Biodiesel has become more attractive recently because of its environmental benefits and the fact that it is made from renewable resources. The cost of biodiesel, however, is the main hurdle to commercialization of the product. The used cooking oils are used as raw material, adaption of continuous transesterification process and recovery of high quality glycerol from biodiesel by-product (glycerol) are primary options to be considered to lower the cost of biodiesel. There are four primary ways to make biodiesel, direct use and blending, microemulsions, thermal cracking (pyrolysis) and transesterification. The most commonly used method is transesterification of vegetable oils and animal fats. The transesterification reaction is affected by molar ratio of glycerides to alcohol, catalysts, reaction temperature, reaction time and free fatty acids and water content of oils or fats. The mechanism and kinetics of the transesterification show how the reaction occurs and progresses. The processes of transesterification and its downstream operations are also addressed.","author":[{"dropping-particle":"","family":"Ma","given":"Fangrui","non-dropping-particle":"","parse-names":false,"suffix":""},{"dropping-particle":"","family":"Hanna","given":"Milford A.","non-dropping-particle":"","parse-names":false,"suffix":""}],"container-title":"Bioresource Technology","id":"ITEM-1","issue":"1","issued":{"date-parts":[["1999"]]},"page":"1-15","title":"Biodiesel production: A review","type":"article","volume":"70"},"uris":["http://www.mendeley.com/documents/?uuid=6cebc53d-563c-40ad-9e5a-e71ff26b76e0"]},{"id":"ITEM-2","itemData":{"DOI":"10.1021/je800564d","ISSN":"0021-9568","author":[{"dropping-particle":"","family":"França","given":"Bruno B.","non-dropping-particle":"","parse-names":false,"suffix":""},{"dropping-particle":"","family":"Pinto","given":"Fabio M.","non-dropping-particle":"","parse-names":false,"suffix":""},{"dropping-particle":"","family":"Pessoa","given":"Fernando Luiz P.","non-dropping-particle":"","parse-names":false,"suffix":""},{"dropping-particle":"","family":"Uller","given":"Angela Maria C.","non-dropping-particle":"","parse-names":false,"suffix":""}],"container-title":"Journal of Chemical &amp; Engineering Data","id":"ITEM-2","issue":"9","issued":{"date-parts":[["2009","9","10"]]},"page":"2359-2364","title":"Liquid−Liquid Equilibria for Castor Oil Biodiesel + Glycerol + Alcohol †","type":"article-journal","volume":"54"},"uris":["http://www.mendeley.com/documents/?uuid=7c66914f-5206-4949-a1bc-11289994aeba"]}],"mendeley":{"formattedCitation":"(França, Pinto, Pessoa, &amp; Uller, 2009; Ma &amp; Hanna, 1999)","plainTextFormattedCitation":"(França, Pinto, Pessoa, &amp; Uller, 2009; Ma &amp; Hanna, 1999)","previouslyFormattedCitation":"(França, Pinto, Pessoa, &amp; Uller, 2009; Ma &amp; Hanna, 1999)"},"properties":{"noteIndex":0},"schema":"https://github.com/citation-style-language/schema/raw/master/csl-citation.json"}</w:instrText>
      </w:r>
      <w:r w:rsidR="00533096" w:rsidRPr="005D0FE1">
        <w:fldChar w:fldCharType="separate"/>
      </w:r>
      <w:r w:rsidR="00533096" w:rsidRPr="00B47945">
        <w:rPr>
          <w:noProof/>
        </w:rPr>
        <w:t>(França, Pinto, Pessoa, &amp; Uller, 2009; Ma &amp; Hanna, 1999)</w:t>
      </w:r>
      <w:r w:rsidR="00533096" w:rsidRPr="005D0FE1">
        <w:fldChar w:fldCharType="end"/>
      </w:r>
      <w:r>
        <w:rPr>
          <w:w w:val="105"/>
        </w:rPr>
        <w:t xml:space="preserve">. Xxxxxxxxx Xxxxxxxxx </w:t>
      </w:r>
      <w:r>
        <w:rPr>
          <w:w w:val="105"/>
        </w:rPr>
        <w:t xml:space="preserve">Xxxxxxxxx Xxxxxxxxx Xxxxxxxx Xxxxxxxxx Xxxxxxxxx Xxxxxxxxx Xxxxxxxxx Xxxxxxxxx Xxxxxxxxx </w:t>
      </w:r>
      <w:r>
        <w:rPr>
          <w:w w:val="105"/>
        </w:rPr>
        <w:t>xxx Xxxxxxxxx Xxxxxxxxx Xxxxxxxxx</w:t>
      </w:r>
      <w:r w:rsidR="009B7E98" w:rsidRPr="009B7E98">
        <w:rPr>
          <w:w w:val="105"/>
        </w:rPr>
        <w:t xml:space="preserve"> </w:t>
      </w:r>
      <w:r>
        <w:rPr>
          <w:w w:val="105"/>
          <w:position w:val="9"/>
          <w:sz w:val="16"/>
        </w:rPr>
        <w:t>4,7</w:t>
      </w:r>
      <w:r>
        <w:rPr>
          <w:w w:val="105"/>
        </w:rPr>
        <w:t xml:space="preserve">. </w:t>
      </w:r>
    </w:p>
    <w:p w:rsidR="00533096" w:rsidRPr="00533096" w:rsidRDefault="006B2EC5" w:rsidP="00533096">
      <w:pPr>
        <w:pStyle w:val="Corpodetexto"/>
        <w:spacing w:before="6" w:line="410" w:lineRule="auto"/>
        <w:ind w:left="160" w:right="156" w:firstLine="351"/>
        <w:jc w:val="both"/>
        <w:rPr>
          <w:w w:val="105"/>
          <w:lang w:val="pt-BR"/>
        </w:rPr>
      </w:pPr>
      <w:r>
        <w:rPr>
          <w:w w:val="105"/>
        </w:rPr>
        <w:t xml:space="preserve">Xxxxxxxxx Xxxxxxxxx Xxxxxxxxx </w:t>
      </w:r>
      <w:r>
        <w:rPr>
          <w:w w:val="105"/>
        </w:rPr>
        <w:t xml:space="preserve">Xxxxxxxx Xxxxxxxxx Xxxxxxxxx Xxxxxxxxx </w:t>
      </w:r>
      <w:r>
        <w:rPr>
          <w:w w:val="105"/>
        </w:rPr>
        <w:lastRenderedPageBreak/>
        <w:t>Xxxxxxxxx Xxxxxxxxx Xxxxxxxxx Xxxxxxxxx Xxxxxxxx Xxxxxxxxx Xxxxxxxxx Xxxxxxxxx</w:t>
      </w:r>
      <w:r w:rsidR="00533096" w:rsidRPr="00533096">
        <w:rPr>
          <w:w w:val="105"/>
        </w:rPr>
        <w:t xml:space="preserve"> </w:t>
      </w:r>
      <w:r w:rsidR="00533096" w:rsidRPr="007563EC">
        <w:fldChar w:fldCharType="begin" w:fldLock="1"/>
      </w:r>
      <w:r w:rsidR="00C360D4">
        <w:instrText>ADDIN CSL_CITATION {"citationItems":[{"id":"ITEM-1","itemData":{"DOI":"10.1016/j.rser.2014.10.004","ISSN":"13640321","author":[{"dropping-particle":"","family":"André Cremonez","given":"Paulo","non-dropping-particle":"","parse-names":false,"suffix":""},{"dropping-particle":"","family":"Feroldi","given":"Michael","non-dropping-particle":"","parse-names":false,"suffix":""},{"dropping-particle":"","family":"Cézar Nadaleti","given":"Willian","non-dropping-particle":"","parse-names":false,"suffix":""},{"dropping-particle":"","family":"Rossi","given":"Eduardo","non-dropping-particle":"de","parse-names":false,"suffix":""},{"dropping-particle":"","family":"Feiden","given":"Armin","non-dropping-particle":"","parse-names":false,"suffix":""},{"dropping-particle":"","family":"Camargo","given":"Mariele Pasuch","non-dropping-particle":"de","parse-names":false,"suffix":""},{"dropping-particle":"","family":"Cremonez","given":"Filipe Eliazar","non-dropping-particle":"","parse-names":false,"suffix":""},{"dropping-particle":"","family":"Klajn","given":"Felipe Fernandes","non-dropping-particle":"","parse-names":false,"suffix":""}],"container-title":"Renewable and Sustainable Energy Reviews","id":"ITEM-1","issued":{"date-parts":[["2015","2"]]},"page":"415-428","title":"Biodiesel production in Brazil: Current scenario and perspectives","type":"article-journal","volume":"42"},"uris":["http://www.mendeley.com/documents/?uuid=a690ef57-38af-4f82-be4a-9ebd227ad709"]},{"id":"ITEM-2","itemData":{"DOI":"10.1016/j.fuel.2009.10.032","ISSN":"00162361","author":[{"dropping-particle":"","family":"Jones","given":"J.C.","non-dropping-particle":"","parse-names":false,"suffix":""}],"container-title":"Fuel","id":"ITEM-2","issue":"5","issued":{"date-parts":[["2010","5"]]},"page":"1183-1183","title":"On the use of ethanol in the processing of biodiesel fuels","type":"article-journal","volume":"89"},"uris":["http://www.mendeley.com/documents/?uuid=c25fa6b5-7eae-4b3a-a50d-6e83a62812c1"]},{"id":"ITEM-3","itemData":{"DOI":"10.1016/j.fuel.2008.10.002","ISSN":"00162361","author":[{"dropping-particle":"","family":"Jones","given":"J.C.","non-dropping-particle":"","parse-names":false,"suffix":""}],"container-title":"Fuel","id":"ITEM-3","issue":"3","issued":{"date-parts":[["2009","3"]]},"page":"583","title":"On the processing of biodiesel fuels","type":"article-journal","volume":"88"},"uris":["http://www.mendeley.com/documents/?uuid=df1af4ae-d5a4-4dac-943d-d76e79c57453"]},{"id":"ITEM-4","itemData":{"DOI":"10.1021/ef010174h","ISSN":"0887-0624","author":[{"dropping-particle":"","family":"Encinar","given":"J. M.","non-dropping-particle":"","parse-names":false,"suffix":""},{"dropping-particle":"","family":"González","given":"J. F.","non-dropping-particle":"","parse-names":false,"suffix":""},{"dropping-particle":"","family":"Rodríguez","given":"J. J.","non-dropping-particle":"","parse-names":false,"suffix":""},{"dropping-particle":"","family":"Tejedor","given":"A.","non-dropping-particle":"","parse-names":false,"suffix":""}],"container-title":"Energy &amp; Fuels","id":"ITEM-4","issue":"2","issued":{"date-parts":[["2002","3"]]},"page":"443-450","title":"Biodiesel Fuels from Vegetable Oils: Transesterification of Cynara c ardunculus L. Oils with Ethanol","type":"article-journal","volume":"16"},"uris":["http://www.mendeley.com/documents/?uuid=63e79bab-25d9-48ce-bc65-536f77fd34a6"]},{"id":"ITEM-5","itemData":{"DOI":"10.1016/j.fuproc.2007.01.002","ISSN":"03783820","author":[{"dropping-particle":"","family":"Encinar","given":"J.M.","non-dropping-particle":"","parse-names":false,"suffix":""},{"dropping-particle":"","family":"González","given":"J.F.","non-dropping-particle":"","parse-names":false,"suffix":""},{"dropping-particle":"","family":"Rodríguez-Reinares","given":"A.","non-dropping-particle":"","parse-names":false,"suffix":""}],"container-title":"Fuel Processing Technology","id":"ITEM-5","issue":"5","issued":{"date-parts":[["2007","5"]]},"page":"513-522","title":"Ethanolysis of used frying oil. Biodiesel preparation and characterization","type":"article-journal","volume":"88"},"uris":["http://www.mendeley.com/documents/?uuid=41b8a1ee-5999-45df-8f32-92f44c8e0562"]},{"id":"ITEM-6","itemData":{"DOI":"10.1021/ef060118m","ISSN":"0887-0624","author":[{"dropping-particle":"","family":"Meneghetti","given":"Simoni M. Plentz","non-dropping-particle":"","parse-names":false,"suffix":""},{"dropping-particle":"","family":"Meneghetti","given":"Mario R.","non-dropping-particle":"","parse-names":false,"suffix":""},{"dropping-particle":"","family":"Wolf","given":"Carlos R.","non-dropping-particle":"","parse-names":false,"suffix":""},{"dropping-particle":"","family":"Silva","given":"Eid C.","non-dropping-particle":"","parse-names":false,"suffix":""},{"dropping-particle":"","family":"Lima","given":"Gilvan E. S.","non-dropping-particle":"","parse-names":false,"suffix":""},{"dropping-particle":"","family":"Lira Silva","given":"Laelson","non-dropping-particle":"de","parse-names":false,"suffix":""},{"dropping-particle":"","family":"Serra","given":"Tatiana M.","non-dropping-particle":"","parse-names":false,"suffix":""},{"dropping-particle":"","family":"Cauduro","given":"Fernanda","non-dropping-particle":"","parse-names":false,"suffix":""},{"dropping-particle":"","family":"Oliveira","given":"Lenise G.","non-dropping-particle":"de","parse-names":false,"suffix":""}],"container-title":"Energy &amp; Fuels","id":"ITEM-6","issue":"5","issued":{"date-parts":[["2006","9"]]},"page":"2262-2265","title":"Biodiesel from Castor Oil: A Comparison of Ethanolysis versus Methanolysis","type":"article-journal","volume":"20"},"uris":["http://www.mendeley.com/documents/?uuid=aef45db1-8517-4897-83e4-64a2902cac7a"]}],"mendeley":{"formattedCitation":"(André Cremonez et al., 2015; Encinar, González, &amp; Rodríguez-Reinares, 2007; Encinar, González, Rodríguez, &amp; Tejedor, 2002; Jones, 2009, 2010; Meneghetti et al., 2006)","plainTextFormattedCitation":"(André Cremonez et al., 2015; Encinar, González, &amp; Rodríguez-Reinares, 2007; Encinar, González, Rodríguez, &amp; Tejedor, 2002; Jones, 2009, 2010; Meneghetti et al., 2006)","previouslyFormattedCitation":"(André Cremonez et al., 2015; Encinar, González, &amp; Rodríguez-Reinares, 2007; Encinar, González, Rodríguez, &amp; Tejedor, 2002; Jones, 2009, 2010; Meneghetti et al., 2006)"},"properties":{"noteIndex":0},"schema":"https://github.com/citation-style-language/schema/raw/master/csl-citation.json"}</w:instrText>
      </w:r>
      <w:r w:rsidR="00533096" w:rsidRPr="007563EC">
        <w:fldChar w:fldCharType="separate"/>
      </w:r>
      <w:r w:rsidR="00533096" w:rsidRPr="00B47945">
        <w:rPr>
          <w:noProof/>
          <w:lang w:val="pt-BR"/>
        </w:rPr>
        <w:t>(André Cremonez et al., 2015; Encinar, González, &amp; Rodríguez-Reinares, 2007; Encinar, González, Rodríguez, &amp; Tejedor, 2002; Jones, 2009, 2010; Meneghetti et al., 2006)</w:t>
      </w:r>
      <w:r w:rsidR="00533096" w:rsidRPr="007563EC">
        <w:fldChar w:fldCharType="end"/>
      </w:r>
      <w:r w:rsidR="00533096" w:rsidRPr="00B47945">
        <w:rPr>
          <w:lang w:val="pt-BR"/>
        </w:rPr>
        <w:t>.</w:t>
      </w:r>
    </w:p>
    <w:p w:rsidR="00B4693F" w:rsidRDefault="006B2EC5" w:rsidP="00533096">
      <w:pPr>
        <w:pStyle w:val="Corpodetexto"/>
        <w:spacing w:before="6" w:line="410" w:lineRule="auto"/>
        <w:ind w:left="160" w:right="156" w:firstLine="351"/>
        <w:jc w:val="both"/>
      </w:pPr>
      <w:r>
        <w:rPr>
          <w:w w:val="105"/>
        </w:rPr>
        <w:t xml:space="preserve"> Xxxxxxxxx Xxxxxxxxx </w:t>
      </w:r>
      <w:r>
        <w:rPr>
          <w:w w:val="105"/>
        </w:rPr>
        <w:t>Xxxxxxxxx Xxxxxxxxx XxxxxxxxxXxxxxxxxx Xxxxxxxxx Xxxxxxxxx Xxxxxxxxx Xxxxxxxx Xxxxxxxxx Xxxxxxxxx Xxxxxxxxx</w:t>
      </w:r>
      <w:r w:rsidR="00533096" w:rsidRPr="00533096">
        <w:rPr>
          <w:w w:val="105"/>
        </w:rPr>
        <w:t xml:space="preserve"> </w:t>
      </w:r>
      <w:r w:rsidR="00533096" w:rsidRPr="005D0FE1">
        <w:fldChar w:fldCharType="begin" w:fldLock="1"/>
      </w:r>
      <w:r w:rsidR="00C360D4">
        <w:instrText>ADDIN CSL_CITATION {"citationItems":[{"id":"ITEM-1","itemData":{"DOI":"10.1016/j.rser.2014.10.004","ISSN":"13640321","author":[{"dropping-particle":"","family":"André Cremonez","given":"Paulo","non-dropping-particle":"","parse-names":false,"suffix":""},{"dropping-particle":"","family":"Feroldi","given":"Michael","non-dropping-particle":"","parse-names":false,"suffix":""},{"dropping-particle":"","family":"Cézar Nadaleti","given":"Willian","non-dropping-particle":"","parse-names":false,"suffix":""},{"dropping-particle":"","family":"Rossi","given":"Eduardo","non-dropping-particle":"de","parse-names":false,"suffix":""},{"dropping-particle":"","family":"Feiden","given":"Armin","non-dropping-particle":"","parse-names":false,"suffix":""},{"dropping-particle":"","family":"Camargo","given":"Mariele Pasuch","non-dropping-particle":"de","parse-names":false,"suffix":""},{"dropping-particle":"","family":"Cremonez","given":"Filipe Eliazar","non-dropping-particle":"","parse-names":false,"suffix":""},{"dropping-particle":"","family":"Klajn","given":"Felipe Fernandes","non-dropping-particle":"","parse-names":false,"suffix":""}],"container-title":"Renewable and Sustainable Energy Reviews","id":"ITEM-1","issued":{"date-parts":[["2015","2"]]},"page":"415-428","title":"Biodiesel production in Brazil: Current scenario and perspectives","type":"article-journal","volume":"42"},"uris":["http://www.mendeley.com/documents/?uuid=a690ef57-38af-4f82-be4a-9ebd227ad709"]}],"mendeley":{"formattedCitation":"(André Cremonez et al., 2015)","plainTextFormattedCitation":"(André Cremonez et al., 2015)","previouslyFormattedCitation":"(André Cremonez et al., 2015)"},"properties":{"noteIndex":0},"schema":"https://github.com/citation-style-language/schema/raw/master/csl-citation.json"}</w:instrText>
      </w:r>
      <w:r w:rsidR="00533096" w:rsidRPr="005D0FE1">
        <w:fldChar w:fldCharType="separate"/>
      </w:r>
      <w:r w:rsidR="00533096" w:rsidRPr="00B47945">
        <w:rPr>
          <w:noProof/>
        </w:rPr>
        <w:t>(André Cremonez et al., 2015)</w:t>
      </w:r>
      <w:r w:rsidR="00533096" w:rsidRPr="005D0FE1">
        <w:fldChar w:fldCharType="end"/>
      </w:r>
      <w:r>
        <w:rPr>
          <w:w w:val="105"/>
        </w:rPr>
        <w:t>.</w:t>
      </w:r>
    </w:p>
    <w:p w:rsidR="00B4693F" w:rsidRDefault="006B2EC5">
      <w:pPr>
        <w:pStyle w:val="Corpodetexto"/>
        <w:spacing w:before="7" w:line="410" w:lineRule="auto"/>
        <w:ind w:left="160" w:right="156" w:firstLine="351"/>
        <w:jc w:val="both"/>
      </w:pPr>
      <w:r>
        <w:rPr>
          <w:w w:val="105"/>
        </w:rPr>
        <w:t>Xxxxxxxxx Xxxxxxxxx Xxxxxxxxx Xxxxxxxxx Xxxxxxxx Xxxxxxxxx Xxxxxxxxx XxxxxxxxxXxxxxxxxx Xxxxxxxxx Xxxxxxxxx Xxxxxxxxx Xxxxxxxx X</w:t>
      </w:r>
      <w:r>
        <w:rPr>
          <w:w w:val="105"/>
        </w:rPr>
        <w:t>xxxxxxxx Xxxxxxxxx Xxxxxxxxx</w:t>
      </w:r>
      <w:r w:rsidR="00533096" w:rsidRPr="00533096">
        <w:rPr>
          <w:w w:val="105"/>
        </w:rPr>
        <w:t xml:space="preserve"> </w:t>
      </w:r>
      <w:r w:rsidR="00533096" w:rsidRPr="005D0FE1">
        <w:fldChar w:fldCharType="begin" w:fldLock="1"/>
      </w:r>
      <w:r w:rsidR="00C360D4">
        <w:instrText>ADDIN CSL_CITATION {"citationItems":[{"id":"ITEM-1","itemData":{"DOI":"10.1016/j.tifs.2018.05.022","ISSN":"09242244","author":[{"dropping-particle":"","family":"Nawade","given":"Bhagwat","non-dropping-particle":"","parse-names":false,"suffix":""},{"dropping-particle":"","family":"Mishra","given":"Gyan P.","non-dropping-particle":"","parse-names":false,"suffix":""},{"dropping-particle":"","family":"Radhakrishnan","given":"T.","non-dropping-particle":"","parse-names":false,"suffix":""},{"dropping-particle":"","family":"Dodia","given":"Snehaben M.","non-dropping-particle":"","parse-names":false,"suffix":""},{"dropping-particle":"","family":"Ahmad","given":"Suhail","non-dropping-particle":"","parse-names":false,"suffix":""},{"dropping-particle":"","family":"Kumar","given":"Abhay","non-dropping-particle":"","parse-names":false,"suffix":""},{"dropping-particle":"","family":"Kumar","given":"Atul","non-dropping-particle":"","parse-names":false,"suffix":""},{"dropping-particle":"","family":"Kundu","given":"Rahul","non-dropping-particle":"","parse-names":false,"suffix":""}],"container-title":"Trends in Food Science &amp; Technology","id":"ITEM-1","issued":{"date-parts":[["2018","8"]]},"page":"107-119","title":"High oleic peanut breeding: Achievements, perspectives, and prospects","type":"article-journal","volume":"78"},"uris":["http://www.mendeley.com/documents/?uuid=1a854152-5644-41ac-a6e0-6df98e093a38"]},{"id":"ITEM-2","itemData":{"DOI":"10.1021/jf0113171","ISSN":"0021-8561","author":[{"dropping-particle":"","family":"Andersen","given":"Peter C.","non-dropping-particle":"","parse-names":false,"suffix":""},{"dropping-particle":"","family":"Gorbet","given":"Daniel W.","non-dropping-particle":"","parse-names":false,"suffix":""}],"container-title":"Journal of Agricultural and Food Chemistry","id":"ITEM-2","issue":"5","issued":{"date-parts":[["2002","2"]]},"page":"1298-1305","title":"Influence of Year and Planting Date on Fatty Acid Chemistry of High Oleic Acid and Normal Peanut Genotypes","type":"article-journal","volume":"50"},"uris":["http://www.mendeley.com/documents/?uuid=a2208552-b2a1-45a5-b907-bffe172f1869"]}],"mendeley":{"formattedCitation":"(Andersen &amp; Gorbet, 2002; Nawade et al., 2018)","plainTextFormattedCitation":"(Andersen &amp; Gorbet, 2002; Nawade et al., 2018)","previouslyFormattedCitation":"(Andersen &amp; Gorbet, 2002; Nawade et al., 2018)"},"properties":{"noteIndex":0},"schema":"https://github.com/citation-style-language/schema/raw/master/csl-citation.json"}</w:instrText>
      </w:r>
      <w:r w:rsidR="00533096" w:rsidRPr="005D0FE1">
        <w:fldChar w:fldCharType="separate"/>
      </w:r>
      <w:r w:rsidR="00533096" w:rsidRPr="00B47945">
        <w:rPr>
          <w:noProof/>
        </w:rPr>
        <w:t>(Andersen &amp; Gorbet, 2002; Nawade et al., 2018)</w:t>
      </w:r>
      <w:r w:rsidR="00533096" w:rsidRPr="005D0FE1">
        <w:fldChar w:fldCharType="end"/>
      </w:r>
      <w:r>
        <w:rPr>
          <w:w w:val="105"/>
        </w:rPr>
        <w:t xml:space="preserve">. Xxxxxxxxx Xxxxxxxxx </w:t>
      </w:r>
      <w:r>
        <w:rPr>
          <w:w w:val="105"/>
        </w:rPr>
        <w:t>Xxxxxxxxx Xxxxxxxxx XxxxxxxxxXxxxxxxxx Xxxxxxxxx Xxxxxxxxx Xxxxxxxxx Xxxxxxxx Xxxxxxxxx Xxxxxx</w:t>
      </w:r>
      <w:r>
        <w:rPr>
          <w:w w:val="105"/>
        </w:rPr>
        <w:t>xxx Xxxxxxxxx</w:t>
      </w:r>
      <w:r w:rsidR="00533096" w:rsidRPr="00533096">
        <w:rPr>
          <w:w w:val="105"/>
        </w:rPr>
        <w:t xml:space="preserve"> </w:t>
      </w:r>
      <w:r w:rsidR="00533096" w:rsidRPr="005D0FE1">
        <w:fldChar w:fldCharType="begin" w:fldLock="1"/>
      </w:r>
      <w:r w:rsidR="00C360D4">
        <w:instrText>ADDIN CSL_CITATION {"citationItems":[{"id":"ITEM-1","itemData":{"DOI":"10.1016/j.tifs.2018.05.022","ISSN":"09242244","author":[{"dropping-particle":"","family":"Nawade","given":"Bhagwat","non-dropping-particle":"","parse-names":false,"suffix":""},{"dropping-particle":"","family":"Mishra","given":"Gyan P.","non-dropping-particle":"","parse-names":false,"suffix":""},{"dropping-particle":"","family":"Radhakrishnan","given":"T.","non-dropping-particle":"","parse-names":false,"suffix":""},{"dropping-particle":"","family":"Dodia","given":"Snehaben M.","non-dropping-particle":"","parse-names":false,"suffix":""},{"dropping-particle":"","family":"Ahmad","given":"Suhail","non-dropping-particle":"","parse-names":false,"suffix":""},{"dropping-particle":"","family":"Kumar","given":"Abhay","non-dropping-particle":"","parse-names":false,"suffix":""},{"dropping-particle":"","family":"Kumar","given":"Atul","non-dropping-particle":"","parse-names":false,"suffix":""},{"dropping-particle":"","family":"Kundu","given":"Rahul","non-dropping-particle":"","parse-names":false,"suffix":""}],"container-title":"Trends in Food Science &amp; Technology","id":"ITEM-1","issued":{"date-parts":[["2018","8"]]},"page":"107-119","title":"High oleic peanut breeding: Achievements, perspectives, and prospects","type":"article-journal","volume":"78"},"uris":["http://www.mendeley.com/documents/?uuid=1a854152-5644-41ac-a6e0-6df98e093a38"]},{"id":"ITEM-2","itemData":{"DOI":"10.1021/jf0113171","ISSN":"0021-8561","author":[{"dropping-particle":"","family":"Andersen","given":"Peter C.","non-dropping-particle":"","parse-names":false,"suffix":""},{"dropping-particle":"","family":"Gorbet","given":"Daniel W.","non-dropping-particle":"","parse-names":false,"suffix":""}],"container-title":"Journal of Agricultural and Food Chemistry","id":"ITEM-2","issue":"5","issued":{"date-parts":[["2002","2"]]},"page":"1298-1305","title":"Influence of Year and Planting Date on Fatty Acid Chemistry of High Oleic Acid and Normal Peanut Genotypes","type":"article-journal","volume":"50"},"uris":["http://www.mendeley.com/documents/?uuid=a2208552-b2a1-45a5-b907-bffe172f1869"]}],"mendeley":{"formattedCitation":"(Andersen &amp; Gorbet, 2002; Nawade et al., 2018)","plainTextFormattedCitation":"(Andersen &amp; Gorbet, 2002; Nawade et al., 2018)","previouslyFormattedCitation":"(Andersen &amp; Gorbet, 2002; Nawade et al., 2018)"},"properties":{"noteIndex":0},"schema":"https://github.com/citation-style-language/schema/raw/master/csl-citation.json"}</w:instrText>
      </w:r>
      <w:r w:rsidR="00533096" w:rsidRPr="005D0FE1">
        <w:fldChar w:fldCharType="separate"/>
      </w:r>
      <w:r w:rsidR="00533096" w:rsidRPr="00B47945">
        <w:rPr>
          <w:noProof/>
        </w:rPr>
        <w:t>(Andersen &amp; Gorbet, 2002; Nawade et al., 2018)</w:t>
      </w:r>
      <w:r w:rsidR="00533096" w:rsidRPr="005D0FE1">
        <w:fldChar w:fldCharType="end"/>
      </w:r>
      <w:r>
        <w:rPr>
          <w:w w:val="105"/>
        </w:rPr>
        <w:t>.</w:t>
      </w:r>
    </w:p>
    <w:p w:rsidR="00B4693F" w:rsidRDefault="006B2EC5">
      <w:pPr>
        <w:pStyle w:val="Corpodetexto"/>
        <w:spacing w:before="6" w:line="408" w:lineRule="auto"/>
        <w:ind w:left="160" w:right="156" w:firstLine="351"/>
        <w:jc w:val="both"/>
      </w:pPr>
      <w:r>
        <w:rPr>
          <w:w w:val="105"/>
        </w:rPr>
        <w:t>Xxxxxxxxx Xxxxxxxxx Xxxxxxxxx Xxxxxxxxx Xxxxxxxx Xxxxxxxxx Xxxxxxxxx XxxxxxxxxXxxxxxxxx Xxxxxxxxx Xxxxxxxxx Xxxxxxxxx Xxxxxxxx Xxxxxxxxx Xxxxxxxxx Xxxxxxxxx</w:t>
      </w:r>
      <w:r w:rsidR="00533096" w:rsidRPr="00533096">
        <w:rPr>
          <w:w w:val="105"/>
        </w:rPr>
        <w:t xml:space="preserve"> </w:t>
      </w:r>
      <w:r w:rsidR="00533096" w:rsidRPr="005D0FE1">
        <w:fldChar w:fldCharType="begin" w:fldLock="1"/>
      </w:r>
      <w:r w:rsidR="00C360D4">
        <w:instrText>ADDIN CSL_CITATION {"citationItems":[{"id":"ITEM-1","itemData":{"DOI":"10.1016/j.tifs.2018.05.022","ISSN":"09242244","author":[{"dropping-particle":"","family":"Nawade","given":"Bhagwat","non-dropping-particle":"","parse-names":false,"suffix":""},{"dropping-particle":"","family":"Mishra","given":"Gyan P.","non-dropping-particle":"","parse-names":false,"suffix":""},{"dropping-particle":"","family":"Radhakrishnan","given":"T.","non-dropping-particle":"","parse-names":false,"suffix":""},{"dropping-particle":"","family":"Dodia","given":"Snehaben M.","non-dropping-particle":"","parse-names":false,"suffix":""},{"dropping-particle":"","family":"Ahmad","given":"Suhail","non-dropping-particle":"","parse-names":false,"suffix":""},{"dropping-particle":"","family":"Kumar","given":"Abhay","non-dropping-particle":"","parse-names":false,"suffix":""},{"dropping-particle":"","family":"Kumar","given":"Atul","non-dropping-particle":"","parse-names":false,"suffix":""},{"dropping-particle":"","family":"Kundu","given":"Rahul","non-dropping-particle":"","parse-names":false,"suffix":""}],"container-title":"Trends in Food Science &amp; Technology","id":"ITEM-1","issued":{"date-parts":[["2018","8"]]},"page":"107-119","title":"High oleic peanut breeding: Achievements, perspectives, and prospects","type":"article-journal","volume":"78"},"uris":["http://www.mendeley.com/documents/?uuid=1a854152-5644-41ac-a6e0-6df98e093a38"]},{"id":"ITEM-2","itemData":{"DOI":"10.1021/jf0113171","ISSN":"0021-8561","author":[{"dropping-particle":"","family":"Andersen","given":"Peter C.","non-dropping-particle":"","parse-names":false,"suffix":""},{"dropping-particle":"","family":"Gorbet","given":"Daniel W.","non-dropping-particle":"","parse-names":false,"suffix":""}],"container-title":"Journal of Agricultural and Food Chemistry","id":"ITEM-2","issue":"5","issued":{"date-parts":[["2002","2"]]},"page":"1298-1305","title":"Influence of Year and Planting Date on Fatty Acid Chemistry of High Oleic Acid and Normal Peanut Genotypes","type":"article-journal","volume":"50"},"uris":["http://www.mendeley.com/documents/?uuid=a2208552-b2a1-45a5-b907-bffe172f1869"]}],"mendeley":{"formattedCitation":"(Andersen &amp; Gorbet, 2002; Nawade et al., 2018)","plainTextFormattedCitation":"(Andersen &amp; Gorbet, 2002; Nawade et al., 2018)","previouslyFormattedCitation":"(Andersen &amp; Gorbet, 2002; Nawade et al., 2018)"},"properties":{"noteIndex":0},"schema":"https://github.com/citation-style-language/schema/raw/master/csl-citation.json"}</w:instrText>
      </w:r>
      <w:r w:rsidR="00533096" w:rsidRPr="005D0FE1">
        <w:fldChar w:fldCharType="separate"/>
      </w:r>
      <w:r w:rsidR="00533096" w:rsidRPr="00B47945">
        <w:rPr>
          <w:noProof/>
        </w:rPr>
        <w:t>(Andersen &amp; Gorbet, 2002; Nawade et al., 2018)</w:t>
      </w:r>
      <w:r w:rsidR="00533096" w:rsidRPr="005D0FE1">
        <w:fldChar w:fldCharType="end"/>
      </w:r>
      <w:r>
        <w:rPr>
          <w:w w:val="105"/>
        </w:rPr>
        <w:t xml:space="preserve">. Xxxxxxxxx Xxxxxxxxx Xxxxxxxxx </w:t>
      </w:r>
      <w:r>
        <w:rPr>
          <w:w w:val="105"/>
        </w:rPr>
        <w:t>Xxxxxxxxx Xxxx</w:t>
      </w:r>
      <w:r>
        <w:rPr>
          <w:w w:val="105"/>
        </w:rPr>
        <w:t>xxxxx Xxxxxxxxx Xxxxxxxxx Xxxxxxxxx Xxxxxxxxx Xxxxxxxx Xxxxxxxxx Xxxxxxxxx Xxxxxxxxx</w:t>
      </w:r>
      <w:r w:rsidR="00533096" w:rsidRPr="00533096">
        <w:rPr>
          <w:w w:val="105"/>
        </w:rPr>
        <w:t xml:space="preserve"> </w:t>
      </w:r>
      <w:r w:rsidR="00533096" w:rsidRPr="005D0FE1">
        <w:fldChar w:fldCharType="begin" w:fldLock="1"/>
      </w:r>
      <w:r w:rsidR="00C360D4">
        <w:instrText>ADDIN CSL_CITATION {"citationItems":[{"id":"ITEM-1","itemData":{"DOI":"10.1016/j.tifs.2018.05.022","ISSN":"09242244","author":[{"dropping-particle":"","family":"Nawade","given":"Bhagwat","non-dropping-particle":"","parse-names":false,"suffix":""},{"dropping-particle":"","family":"Mishra","given":"Gyan P.","non-dropping-particle":"","parse-names":false,"suffix":""},{"dropping-particle":"","family":"Radhakrishnan","given":"T.","non-dropping-particle":"","parse-names":false,"suffix":""},{"dropping-particle":"","family":"Dodia","given":"Snehaben M.","non-dropping-particle":"","parse-names":false,"suffix":""},{"dropping-particle":"","family":"Ahmad","given":"Suhail","non-dropping-particle":"","parse-names":false,"suffix":""},{"dropping-particle":"","family":"Kumar","given":"Abhay","non-dropping-particle":"","parse-names":false,"suffix":""},{"dropping-particle":"","family":"Kumar","given":"Atul","non-dropping-particle":"","parse-names":false,"suffix":""},{"dropping-particle":"","family":"Kundu","given":"Rahul","non-dropping-particle":"","parse-names":false,"suffix":""}],"container-title":"Trends in Food Science &amp; Technology","id":"ITEM-1","issued":{"date-parts":[["2018","8"]]},"page":"107-119","title":"High oleic peanut breeding: Achievements, perspectives, and prospects","type":"article-journal","volume":"78"},"uris":["http://www.mendeley.com/documents/?uuid=1a854152-5644-41ac-a6e0-6df98e093a38"]},{"id":"ITEM-2","itemData":{"DOI":"10.1021/jf0113171","ISSN":"0021-8561","author":[{"dropping-particle":"","family":"Andersen","given":"Peter C.","non-dropping-particle":"","parse-names":false,"suffix":""},{"dropping-particle":"","family":"Gorbet","given":"Daniel W.","non-dropping-particle":"","parse-names":false,"suffix":""}],"container-title":"Journal of Agricultural and Food Chemistry","id":"ITEM-2","issue":"5","issued":{"date-parts":[["2002","2"]]},"page":"1298-1305","title":"Influence of Year and Planting Date on Fatty Acid Chemistry of High Oleic Acid and Normal Peanut Genotypes","type":"article-journal","volume":"50"},"uris":["http://www.mendeley.com/documents/?uuid=a2208552-b2a1-45a5-b907-bffe172f1869"]}],"mendeley":{"formattedCitation":"(Andersen &amp; Gorbet, 2002; Nawade et al., 2018)","plainTextFormattedCitation":"(Andersen &amp; Gorbet, 2002; Nawade et al., 2018)","previouslyFormattedCitation":"(Andersen &amp; Gorbet, 2002; Nawade et al., 2018)"},"properties":{"noteIndex":0},"schema":"https://github.com/citation-style-language/schema/raw/master/csl-citation.json"}</w:instrText>
      </w:r>
      <w:r w:rsidR="00533096" w:rsidRPr="005D0FE1">
        <w:fldChar w:fldCharType="separate"/>
      </w:r>
      <w:r w:rsidR="00533096" w:rsidRPr="00B47945">
        <w:rPr>
          <w:noProof/>
        </w:rPr>
        <w:t>(Andersen &amp; Gorbet, 2002; Nawade et al., 2018)</w:t>
      </w:r>
      <w:r w:rsidR="00533096" w:rsidRPr="005D0FE1">
        <w:fldChar w:fldCharType="end"/>
      </w:r>
      <w:r>
        <w:rPr>
          <w:w w:val="105"/>
        </w:rPr>
        <w:t>.</w:t>
      </w:r>
    </w:p>
    <w:p w:rsidR="00B4693F" w:rsidRDefault="006B2EC5">
      <w:pPr>
        <w:pStyle w:val="Corpodetexto"/>
        <w:spacing w:before="15" w:line="415" w:lineRule="auto"/>
        <w:ind w:left="160" w:right="156" w:firstLine="351"/>
        <w:jc w:val="both"/>
      </w:pPr>
      <w:r>
        <w:rPr>
          <w:w w:val="105"/>
        </w:rPr>
        <w:t xml:space="preserve">Xxxxxxxxx </w:t>
      </w:r>
      <w:r>
        <w:rPr>
          <w:w w:val="105"/>
        </w:rPr>
        <w:t xml:space="preserve">Xxxxxxxxx Xxxxxxxxx Xxxxxxxxx. Xxxxxxxxx </w:t>
      </w:r>
      <w:r>
        <w:rPr>
          <w:w w:val="105"/>
        </w:rPr>
        <w:t>Xxxxxxxxx Xxxxxxxxx Xxxxxxxxx. Xxxxx</w:t>
      </w:r>
      <w:r>
        <w:rPr>
          <w:w w:val="105"/>
        </w:rPr>
        <w:t>xxxx Xxxxxxxxx Xxxxxxxxx Xxxxxxxxx</w:t>
      </w:r>
      <w:r>
        <w:rPr>
          <w:w w:val="105"/>
        </w:rPr>
        <w:t>.</w:t>
      </w:r>
    </w:p>
    <w:p w:rsidR="00B4693F" w:rsidRDefault="00B4693F">
      <w:pPr>
        <w:pStyle w:val="Corpodetexto"/>
        <w:rPr>
          <w:sz w:val="30"/>
        </w:rPr>
      </w:pPr>
    </w:p>
    <w:p w:rsidR="00B4693F" w:rsidRDefault="006B2EC5" w:rsidP="00533096">
      <w:pPr>
        <w:pStyle w:val="Ttulo1"/>
        <w:numPr>
          <w:ilvl w:val="0"/>
          <w:numId w:val="3"/>
        </w:numPr>
        <w:spacing w:before="177"/>
      </w:pPr>
      <w:r>
        <w:t>EXPERIMENTAL</w:t>
      </w:r>
    </w:p>
    <w:p w:rsidR="00B4693F" w:rsidRDefault="00B4693F">
      <w:pPr>
        <w:pStyle w:val="Corpodetexto"/>
        <w:spacing w:before="8"/>
        <w:rPr>
          <w:rFonts w:ascii="Georgia"/>
          <w:b/>
          <w:sz w:val="40"/>
        </w:rPr>
      </w:pPr>
    </w:p>
    <w:p w:rsidR="00B4693F" w:rsidRDefault="006B2EC5" w:rsidP="00533096">
      <w:pPr>
        <w:pStyle w:val="Ttulo2"/>
        <w:numPr>
          <w:ilvl w:val="1"/>
          <w:numId w:val="3"/>
        </w:numPr>
      </w:pPr>
      <w:r>
        <w:rPr>
          <w:w w:val="105"/>
        </w:rPr>
        <w:t>Subheading</w:t>
      </w:r>
    </w:p>
    <w:p w:rsidR="00B4693F" w:rsidRDefault="00B4693F">
      <w:pPr>
        <w:pStyle w:val="Corpodetexto"/>
        <w:rPr>
          <w:rFonts w:ascii="Palatino Linotype"/>
          <w:b/>
        </w:rPr>
      </w:pPr>
    </w:p>
    <w:p w:rsidR="00B4693F" w:rsidRPr="00C360D4" w:rsidRDefault="00533096" w:rsidP="00B51818">
      <w:pPr>
        <w:pStyle w:val="Corpodetexto"/>
        <w:spacing w:before="15" w:line="415" w:lineRule="auto"/>
        <w:ind w:left="160" w:right="156" w:firstLine="351"/>
        <w:jc w:val="both"/>
      </w:pPr>
      <w:r>
        <w:rPr>
          <w:w w:val="105"/>
        </w:rPr>
        <w:t xml:space="preserve">Xxxxxxxxx Xxxxxxxxx </w:t>
      </w:r>
      <w:r w:rsidR="006B2EC5">
        <w:rPr>
          <w:w w:val="105"/>
        </w:rPr>
        <w:t>Xxxxxxxxx</w:t>
      </w:r>
      <w:r w:rsidRPr="00533096">
        <w:rPr>
          <w:w w:val="105"/>
        </w:rPr>
        <w:t xml:space="preserve"> </w:t>
      </w:r>
      <w:r>
        <w:rPr>
          <w:w w:val="105"/>
        </w:rPr>
        <w:t>Xxxxxxxxx</w:t>
      </w:r>
      <w:r w:rsidRPr="00533096">
        <w:rPr>
          <w:w w:val="105"/>
        </w:rPr>
        <w:t xml:space="preserve"> </w:t>
      </w:r>
      <w:r>
        <w:rPr>
          <w:w w:val="105"/>
        </w:rPr>
        <w:t>Xxxxxxxxx Xxxxxxxxx Xxxxxxxxx</w:t>
      </w:r>
      <w:r w:rsidRPr="00533096">
        <w:rPr>
          <w:w w:val="105"/>
        </w:rPr>
        <w:t xml:space="preserve"> </w:t>
      </w:r>
      <w:r>
        <w:rPr>
          <w:w w:val="105"/>
        </w:rPr>
        <w:t>Xxxxxxxxx</w:t>
      </w:r>
      <w:r>
        <w:rPr>
          <w:w w:val="105"/>
        </w:rPr>
        <w:t xml:space="preserve"> </w:t>
      </w:r>
      <w:r>
        <w:fldChar w:fldCharType="begin" w:fldLock="1"/>
      </w:r>
      <w:r w:rsidR="00C360D4">
        <w:instrText>ADDIN CSL_CITATION {"citationItems":[{"id":"ITEM-1","itemData":{"DOI":"10.1016/j.indcrop.2015.06.013","ISSN":"09266690","author":[{"dropping-particle":"","family":"Gomes Filho","given":"J.C.","non-dropping-particle":"","parse-names":false,"suffix":""},{"dropping-particle":"","family":"Peiter","given":"A.S.","non-dropping-particle":"","parse-names":false,"suffix":""},{"dropping-particle":"","family":"Pimentel","given":"W.R.O.","non-dropping-particle":"","parse-names":false,"suffix":""},{"dropping-particle":"","family":"Soletti","given":"J.I.","non-dropping-particle":"","parse-names":false,"suffix":""},{"dropping-particle":"","family":"Carvalho","given":"S.H.V.","non-dropping-particle":"","parse-names":false,"suffix":""},{"dropping-particle":"","family":"Meili","given":"L.","non-dropping-particle":"","parse-names":false,"suffix":""}],"container-title":"Industrial Crops and Products","id":"ITEM-1","issued":{"date-parts":[["2015","11"]]},"page":"767-772","title":"Biodiesel production from Sterculia striata oil by ethyl transesterification method","type":"article-journal","volume":"74"},"uris":["http://www.mendeley.com/documents/?uuid=98169ce7-28a7-4160-8f94-643c761d338d"]}],"mendeley":{"formattedCitation":"(Gomes Filho et al., 2015)","plainTextFormattedCitation":"(Gomes Filho et al., 2015)","previouslyFormattedCitation":"(Gomes Filho et al., 2015)"},"properties":{"noteIndex":0},"schema":"https://github.com/citation-style-language/schema/raw/master/csl-citation.json"}</w:instrText>
      </w:r>
      <w:r>
        <w:fldChar w:fldCharType="separate"/>
      </w:r>
      <w:r w:rsidRPr="00B47945">
        <w:rPr>
          <w:noProof/>
        </w:rPr>
        <w:t>(Gomes Filho et al., 2015)</w:t>
      </w:r>
      <w:r>
        <w:fldChar w:fldCharType="end"/>
      </w:r>
      <w:r w:rsidR="006B2EC5">
        <w:rPr>
          <w:w w:val="105"/>
        </w:rPr>
        <w:t>.</w:t>
      </w:r>
      <w:r w:rsidR="00B51818" w:rsidRPr="00B51818">
        <w:rPr>
          <w:w w:val="105"/>
        </w:rPr>
        <w:t xml:space="preserve"> </w:t>
      </w:r>
      <w:r w:rsidR="00B51818">
        <w:rPr>
          <w:w w:val="105"/>
        </w:rPr>
        <w:t>Xxxxxxxxx Xxxxxxxxx Xxxxxxxxx Xxxxxxxxx. Xxxxxxxxx Xxxxxxxxx Xxxxxxxxx Xxxxxxxxx. Xxxxxxxxx Xxxxxxxxx Xxxxxxxxx Xxxxxxxxx</w:t>
      </w:r>
      <w:r w:rsidR="00B51818" w:rsidRPr="00C360D4">
        <w:rPr>
          <w:w w:val="105"/>
        </w:rPr>
        <w:t>.</w:t>
      </w:r>
    </w:p>
    <w:p w:rsidR="00B4693F" w:rsidRDefault="00B4693F">
      <w:pPr>
        <w:pStyle w:val="Corpodetexto"/>
        <w:rPr>
          <w:sz w:val="30"/>
        </w:rPr>
      </w:pPr>
    </w:p>
    <w:p w:rsidR="00B4693F" w:rsidRDefault="006B2EC5" w:rsidP="00533096">
      <w:pPr>
        <w:pStyle w:val="Ttulo2"/>
        <w:numPr>
          <w:ilvl w:val="1"/>
          <w:numId w:val="3"/>
        </w:numPr>
        <w:spacing w:before="238"/>
      </w:pPr>
      <w:r>
        <w:rPr>
          <w:w w:val="105"/>
        </w:rPr>
        <w:t>Subheading</w:t>
      </w:r>
    </w:p>
    <w:p w:rsidR="00B4693F" w:rsidRDefault="00B4693F">
      <w:pPr>
        <w:pStyle w:val="Corpodetexto"/>
        <w:rPr>
          <w:rFonts w:ascii="Palatino Linotype"/>
          <w:b/>
        </w:rPr>
      </w:pPr>
    </w:p>
    <w:p w:rsidR="00B4693F" w:rsidRDefault="006B2EC5" w:rsidP="00533096">
      <w:pPr>
        <w:pStyle w:val="Corpodetexto"/>
        <w:spacing w:before="1" w:line="410" w:lineRule="auto"/>
        <w:ind w:left="160" w:right="156" w:firstLine="351"/>
        <w:jc w:val="both"/>
      </w:pPr>
      <w:r>
        <w:rPr>
          <w:w w:val="105"/>
        </w:rPr>
        <w:t xml:space="preserve">Xxxxxxxxx Xxxxxxxxx Xxxxxxxxx Xxxxxxxxx </w:t>
      </w:r>
      <w:r>
        <w:rPr>
          <w:w w:val="105"/>
        </w:rPr>
        <w:t>x Xxxxxxxx Xxxxxxxxx Xxxxxxxxx Xxxxxxxxx. Xxxxxxxxx Xxxxxxxxx Xxxxxxxxx Xxxxxxxxx Xxxxxxxx Xxxxxxxxx Xx</w:t>
      </w:r>
      <w:r>
        <w:rPr>
          <w:w w:val="105"/>
        </w:rPr>
        <w:t>xxxxxxx Xxxxxxxxx</w:t>
      </w:r>
      <w:r w:rsidR="00533096" w:rsidRPr="00533096">
        <w:rPr>
          <w:w w:val="105"/>
        </w:rPr>
        <w:t xml:space="preserve"> </w:t>
      </w:r>
      <w:r w:rsidR="00533096" w:rsidRPr="005D0FE1">
        <w:fldChar w:fldCharType="begin" w:fldLock="1"/>
      </w:r>
      <w:r w:rsidR="00C360D4">
        <w:instrText>ADDIN CSL_CITATION {"citationItems":[{"id":"ITEM-1","itemData":{"DOI":"10.5419/bjpg2016-0007","ISSN":"19820593","author":[{"dropping-particle":"","family":"Nazário","given":"J. L.","non-dropping-particle":"","parse-names":false,"suffix":""},{"dropping-particle":"","family":"Soletti","given":"J. I.","non-dropping-particle":"","parse-names":false,"suffix":""},{"dropping-particle":"V.","family":"Carvalho","given":"S. H.","non-dropping-particle":"","parse-names":false,"suffix":""},{"dropping-particle":"","family":"Delcolle","given":"R.","non-dropping-particle":"","parse-names":false,"suffix":""},{"dropping-particle":"","family":"Meili","given":"L.","non-dropping-particle":"","parse-names":false,"suffix":""},{"dropping-particle":"","family":"Peiter","given":"A. S.","non-dropping-particle":"","parse-names":false,"suffix":""}],"container-title":"Brazilian Journal of Petroleum and Gas","id":"ITEM-1","issue":"2","issued":{"date-parts":[["2016","7","12"]]},"page":"77-87","title":"Empirical Evaluation of Stirring Procedures in The Production of Biodiesel From Castor Oil","type":"article-journal","volume":"10"},"uris":["http://www.mendeley.com/documents/?uuid=d0af82fd-cc17-4926-8bbf-cbc5a83e94be"]},{"id":"ITEM-2","itemData":{"DOI":"10.1016/j.indcrop.2015.06.013","ISSN":"09266690","author":[{"dropping-particle":"","family":"Gomes Filho","given":"J.C.","non-dropping-particle":"","parse-names":false,"suffix":""},{"dropping-particle":"","family":"Peiter","given":"A.S.","non-dropping-particle":"","parse-names":false,"suffix":""},{"dropping-particle":"","family":"Pimentel","given":"W.R.O.","non-dropping-particle":"","parse-names":false,"suffix":""},{"dropping-particle":"","family":"Soletti","given":"J.I.","non-dropping-particle":"","parse-names":false,"suffix":""},{"dropping-particle":"","family":"Carvalho","given":"S.H.V.","non-dropping-particle":"","parse-names":false,"suffix":""},{"dropping-particle":"","family":"Meili","given":"L.","non-dropping-particle":"","parse-names":false,"suffix":""}],"container-title":"Industrial Crops and Products","id":"ITEM-2","issued":{"date-parts":[["2015","11"]]},"page":"767-772","title":"Biodiesel production from Sterculia striata oil by ethyl transesterification method","type":"article-journal","volume":"74"},"uris":["http://www.mendeley.com/documents/?uuid=98169ce7-28a7-4160-8f94-643c761d338d"]}],"mendeley":{"formattedCitation":"(Gomes Filho et al., 2015; Nazário et al., 2016)","plainTextFormattedCitation":"(Gomes Filho et al., 2015; Nazário et al., 2016)","previouslyFormattedCitation":"(Gomes Filho et al., 2015; Nazário et al., 2016)"},"properties":{"noteIndex":0},"schema":"https://github.com/citation-style-language/schema/raw/master/csl-citation.json"}</w:instrText>
      </w:r>
      <w:r w:rsidR="00533096" w:rsidRPr="005D0FE1">
        <w:fldChar w:fldCharType="separate"/>
      </w:r>
      <w:r w:rsidR="00533096" w:rsidRPr="00B47945">
        <w:rPr>
          <w:noProof/>
        </w:rPr>
        <w:t>(Gomes Filho et al., 2015; Nazário et al., 2016)</w:t>
      </w:r>
      <w:r w:rsidR="00533096" w:rsidRPr="005D0FE1">
        <w:fldChar w:fldCharType="end"/>
      </w:r>
      <w:r>
        <w:rPr>
          <w:w w:val="105"/>
        </w:rPr>
        <w:t>.</w:t>
      </w:r>
    </w:p>
    <w:p w:rsidR="00B4693F" w:rsidRDefault="006B2EC5">
      <w:pPr>
        <w:pStyle w:val="Corpodetexto"/>
        <w:spacing w:before="9" w:line="412" w:lineRule="auto"/>
        <w:ind w:left="160" w:right="156" w:firstLine="351"/>
        <w:jc w:val="both"/>
      </w:pPr>
      <w:r>
        <w:rPr>
          <w:w w:val="105"/>
        </w:rPr>
        <w:t xml:space="preserve">Xxxxxxxxx Xxxxxxxxx. Xxxxxxxxx Xxxxxxxxx Xxxxxxxxx Xxxxxxxxx Xxxxxxxx </w:t>
      </w:r>
      <w:r>
        <w:rPr>
          <w:w w:val="105"/>
        </w:rPr>
        <w:t>Xxxxxxxxx Xxxxxxxxx Xxxxxxxx Xxxxxxxxx Xxxxxxxxx Xxxxxxxxx</w:t>
      </w:r>
      <w:r w:rsidR="00533096" w:rsidRPr="00533096">
        <w:rPr>
          <w:w w:val="105"/>
        </w:rPr>
        <w:t xml:space="preserve"> </w:t>
      </w:r>
      <w:r w:rsidR="00533096" w:rsidRPr="005D0FE1">
        <w:fldChar w:fldCharType="begin" w:fldLock="1"/>
      </w:r>
      <w:r w:rsidR="00C360D4">
        <w:instrText>ADDIN CSL_CITATION {"citationItems":[{"id":"ITEM-1","itemData":{"DOI":"10.5419/bjpg2016-0007","ISSN":"19820593","author":[{"dropping-particle":"","family":"Nazário","given":"J. L.","non-dropping-particle":"","parse-names":false,"suffix":""},{"dropping-particle":"","family":"Soletti","given":"J. I.","non-dropping-particle":"","parse-names":false,"suffix":""},{"dropping-particle":"V.","family":"Carvalho","given":"S. H.","non-dropping-particle":"","parse-names":false,"suffix":""},{"dropping-particle":"","family":"Delcolle","given":"R.","non-dropping-particle":"","parse-names":false,"suffix":""},{"dropping-particle":"","family":"Meili","given":"L.","non-dropping-particle":"","parse-names":false,"suffix":""},{"dropping-particle":"","family":"Peiter","given":"A. S.","non-dropping-particle":"","parse-names":false,"suffix":""}],"container-title":"Brazilian Journal of Petroleum and Gas","id":"ITEM-1","issue":"2","issued":{"date-parts":[["2016","7","12"]]},"page":"77-87","title":"Empirical Evaluation of Stirring Procedures in The Production of Biodiesel From Castor Oil","type":"article-journal","volume":"10"},"uris":["http://www.mendeley.com/documents/?uuid=d0af82fd-cc17-4926-8bbf-cbc5a83e94be"]},{"id":"ITEM-2","itemData":{"DOI":"10.1016/j.indcrop.2015.06.013","ISSN":"09266690","author":[{"dropping-particle":"","family":"Gomes Filho","given":"J.C.","non-dropping-particle":"","parse-names":false,"suffix":""},{"dropping-particle":"","family":"Peiter","given":"A.S.","non-dropping-particle":"","parse-names":false,"suffix":""},{"dropping-particle":"","family":"Pimentel","given":"W.R.O.","non-dropping-particle":"","parse-names":false,"suffix":""},{"dropping-particle":"","family":"Soletti","given":"J.I.","non-dropping-particle":"","parse-names":false,"suffix":""},{"dropping-particle":"","family":"Carvalho","given":"S.H.V.","non-dropping-particle":"","parse-names":false,"suffix":""},{"dropping-particle":"","family":"Meili","given":"L.","non-dropping-particle":"","parse-names":false,"suffix":""}],"container-title":"Industrial Crops and Products","id":"ITEM-2","issued":{"date-parts":[["2015","11"]]},"page":"767-772","title":"Biodiesel production from Sterculia striata oil by ethyl transesterification method","type":"article-journal","volume":"74"},"uris":["http://www.mendeley.com/documents/?uuid=98169ce7-28a7-4160-8f94-643c761d338d"]}],"mendeley":{"formattedCitation":"(Gomes Filho et al., 2015; Nazário et al., 2016)","plainTextFormattedCitation":"(Gomes Filho et al., 2015; Nazário et al., 2016)","previouslyFormattedCitation":"(Gomes Filho et al., 2015; Nazário et al., 2016)"},"properties":{"noteIndex":0},"schema":"https://github.com/citation-style-language/schema/raw/master/csl-citation.json"}</w:instrText>
      </w:r>
      <w:r w:rsidR="00533096" w:rsidRPr="005D0FE1">
        <w:fldChar w:fldCharType="separate"/>
      </w:r>
      <w:r w:rsidR="00533096" w:rsidRPr="00B47945">
        <w:rPr>
          <w:noProof/>
        </w:rPr>
        <w:t>(Gomes Filho et al., 2015; Nazário et al., 2016)</w:t>
      </w:r>
      <w:r w:rsidR="00533096" w:rsidRPr="005D0FE1">
        <w:fldChar w:fldCharType="end"/>
      </w:r>
      <w:r>
        <w:rPr>
          <w:w w:val="105"/>
        </w:rPr>
        <w:t>.</w:t>
      </w:r>
    </w:p>
    <w:p w:rsidR="00B4693F" w:rsidRDefault="006B2EC5">
      <w:pPr>
        <w:pStyle w:val="Corpodetexto"/>
        <w:spacing w:before="2" w:line="415" w:lineRule="auto"/>
        <w:ind w:left="160" w:right="156" w:firstLine="351"/>
        <w:jc w:val="both"/>
        <w:rPr>
          <w:w w:val="105"/>
        </w:rPr>
      </w:pPr>
      <w:r>
        <w:rPr>
          <w:w w:val="105"/>
        </w:rPr>
        <w:t xml:space="preserve">Xxxxxxxxx Xxxxxxxxx </w:t>
      </w:r>
      <w:r>
        <w:rPr>
          <w:w w:val="105"/>
        </w:rPr>
        <w:t>Xxxxxxxxx Xxxxxxxxx. Xxxxxxxxx</w:t>
      </w:r>
      <w:r>
        <w:rPr>
          <w:w w:val="105"/>
        </w:rPr>
        <w:t>. Xxxxxxxxx Xxxxxxxxx Xxxxxxxxx Xxxxxxxxx Xxxxxxxx Xxxxxxxxx Xxxxxxxxx Xxxxxxxxx. Xxxxxxxxx Xxxxxxxxx Xxxxxxxxx Xxxxxxxxx Xxxxxxxx Xxxxxxxxx Xxxxxxxxx Xxxxxxxxx from Equation</w:t>
      </w:r>
      <w:r>
        <w:rPr>
          <w:spacing w:val="55"/>
          <w:w w:val="105"/>
        </w:rPr>
        <w:t xml:space="preserve"> </w:t>
      </w:r>
      <w:r>
        <w:rPr>
          <w:w w:val="105"/>
        </w:rPr>
        <w:t>1:</w:t>
      </w:r>
    </w:p>
    <w:p w:rsidR="00B51818" w:rsidRPr="00B51818" w:rsidRDefault="00B51818">
      <w:pPr>
        <w:pStyle w:val="Corpodetexto"/>
        <w:spacing w:before="2" w:line="415" w:lineRule="auto"/>
        <w:ind w:left="160" w:right="156" w:firstLine="351"/>
        <w:jc w:val="both"/>
      </w:pPr>
    </w:p>
    <w:p w:rsidR="00B4693F" w:rsidRDefault="006B2EC5" w:rsidP="00533096">
      <w:pPr>
        <w:pStyle w:val="Ttulo3"/>
        <w:spacing w:before="5"/>
        <w:jc w:val="center"/>
      </w:pPr>
      <w:r>
        <w:rPr>
          <w:w w:val="110"/>
        </w:rPr>
        <w:t>Insert</w:t>
      </w:r>
      <w:r>
        <w:rPr>
          <w:w w:val="110"/>
        </w:rPr>
        <w:t xml:space="preserve"> Equation 1</w:t>
      </w:r>
    </w:p>
    <w:p w:rsidR="00B4693F" w:rsidRDefault="00B4693F">
      <w:pPr>
        <w:pStyle w:val="Corpodetexto"/>
        <w:rPr>
          <w:b/>
          <w:sz w:val="30"/>
        </w:rPr>
      </w:pPr>
    </w:p>
    <w:p w:rsidR="00B4693F" w:rsidRPr="00533096" w:rsidRDefault="006B2EC5" w:rsidP="00533096">
      <w:pPr>
        <w:pStyle w:val="PargrafodaLista"/>
        <w:numPr>
          <w:ilvl w:val="1"/>
          <w:numId w:val="3"/>
        </w:numPr>
        <w:spacing w:before="237"/>
        <w:rPr>
          <w:rFonts w:ascii="Palatino Linotype"/>
          <w:b/>
          <w:sz w:val="28"/>
        </w:rPr>
      </w:pPr>
      <w:r w:rsidRPr="00533096">
        <w:rPr>
          <w:rFonts w:ascii="Palatino Linotype"/>
          <w:b/>
          <w:w w:val="105"/>
          <w:sz w:val="28"/>
        </w:rPr>
        <w:t>Subheading</w:t>
      </w:r>
    </w:p>
    <w:p w:rsidR="00B4693F" w:rsidRDefault="00B4693F">
      <w:pPr>
        <w:pStyle w:val="Corpodetexto"/>
        <w:rPr>
          <w:rFonts w:ascii="Palatino Linotype"/>
          <w:b/>
        </w:rPr>
      </w:pPr>
    </w:p>
    <w:p w:rsidR="00B4693F" w:rsidRDefault="006B2EC5" w:rsidP="00533096">
      <w:pPr>
        <w:pStyle w:val="Corpodetexto"/>
        <w:spacing w:before="2" w:line="415" w:lineRule="auto"/>
        <w:ind w:left="160" w:right="156" w:firstLine="351"/>
        <w:jc w:val="both"/>
        <w:rPr>
          <w:w w:val="105"/>
        </w:rPr>
      </w:pPr>
      <w:r>
        <w:rPr>
          <w:w w:val="105"/>
        </w:rPr>
        <w:t>Xxxxxxxxx Xxxxxxxxx Xxxxxxxxx Xxxxxxxxx Xxxxxxxx Xxxxxxxxx Xxxxxxxxx Xxxxxxxxx</w:t>
      </w:r>
      <w:r w:rsidR="00B51818" w:rsidRPr="00B51818">
        <w:rPr>
          <w:w w:val="105"/>
        </w:rPr>
        <w:t xml:space="preserve"> </w:t>
      </w:r>
      <w:r w:rsidR="00B51818" w:rsidRPr="005D0FE1">
        <w:fldChar w:fldCharType="begin" w:fldLock="1"/>
      </w:r>
      <w:r w:rsidR="00C360D4">
        <w:instrText>ADDIN CSL_CITATION {"citationItems":[{"id":"ITEM-1","itemData":{"DOI":"10.1016/j.jct.2012.10.026","ISSN":"00219614","author":[{"dropping-particle":"","family":"Mazutti","given":"Marcio A.","non-dropping-particle":"","parse-names":false,"suffix":""},{"dropping-particle":"","family":"Voll","given":"Fernando A.P.","non-dropping-particle":"","parse-names":false,"suffix":""},{"dropping-particle":"","family":"Cardozo-Filho","given":"Lúcio","non-dropping-particle":"","parse-names":false,"suffix":""},{"dropping-particle":"","family":"Corazza","given":"Marcos L.","non-dropping-particle":"","parse-names":false,"suffix":""},{"dropping-particle":"","family":"Lanza","given":"Marcelo","non-dropping-particle":"","parse-names":false,"suffix":""},{"dropping-particle":"","family":"Priamo","given":"Wagner L.","non-dropping-particle":"","parse-names":false,"suffix":""},{"dropping-particle":"","family":"Oliveira","given":"J. Vladimir","non-dropping-particle":"","parse-names":false,"suffix":""}],"container-title":"The Journal of Chemical Thermodynamics","id":"ITEM-1","issued":{"date-parts":[["2013","3"]]},"page":"83-94","title":"Thermophysical properties of biodiesel and related systems: (Liquid+liquid) equilibrium data for soybean biodiesel","type":"article-journal","volume":"58"},"uris":["http://www.mendeley.com/documents/?uuid=4ccfca5f-1f2f-4db1-b9ab-8c1df441c546"]},{"id":"ITEM-2","itemData":{"DOI":"10.1016/j.jct.2012.10.006","ISSN":"00219614","author":[{"dropping-particle":"","family":"Silva","given":"Juliana R.F.","non-dropping-particle":"","parse-names":false,"suffix":""},{"dropping-particle":"","family":"Mazutti","given":"Marcio A.","non-dropping-particle":"","parse-names":false,"suffix":""},{"dropping-particle":"","family":"Voll","given":"Fernando A.P.","non-dropping-particle":"","parse-names":false,"suffix":""},{"dropping-particle":"","family":"Cardozo-Filho","given":"Lúcio","non-dropping-particle":"","parse-names":false,"suffix":""},{"dropping-particle":"","family":"Corazza","given":"Marcos L.","non-dropping-particle":"","parse-names":false,"suffix":""},{"dropping-particle":"","family":"Lanza","given":"Marcelo","non-dropping-particle":"","parse-names":false,"suffix":""},{"dropping-particle":"","family":"Priamo","given":"Wagner L.","non-dropping-particle":"","parse-names":false,"suffix":""},{"dropping-particle":"","family":"Vladimir Oliveira","given":"J.","non-dropping-particle":"","parse-names":false,"suffix":""}],"container-title":"The Journal of Chemical Thermodynamics","id":"ITEM-2","issued":{"date-parts":[["2013","3"]]},"page":"467-475","title":"Thermophysical properties of biodiesel and related systems: (Liquid+liquid) equilibrium data for Jatropha curcas biodiesel","type":"article-journal","volume":"58"},"uris":["http://www.mendeley.com/documents/?uuid=408e7fab-ba92-4e51-89af-b74e7824ef7d"]}],"mendeley":{"formattedCitation":"(Mazutti et al., 2013; Silva et al., 2013)","plainTextFormattedCitation":"(Mazutti et al., 2013; Silva et al., 2013)","previouslyFormattedCitation":"(Mazutti et al., 2013; Silva et al., 2013)"},"properties":{"noteIndex":0},"schema":"https://github.com/citation-style-language/schema/raw/master/csl-citation.json"}</w:instrText>
      </w:r>
      <w:r w:rsidR="00B51818" w:rsidRPr="005D0FE1">
        <w:fldChar w:fldCharType="separate"/>
      </w:r>
      <w:r w:rsidR="00B51818" w:rsidRPr="00B47945">
        <w:rPr>
          <w:noProof/>
        </w:rPr>
        <w:t>(Mazutti et al., 2013; Silva et al., 2013)</w:t>
      </w:r>
      <w:r w:rsidR="00B51818" w:rsidRPr="005D0FE1">
        <w:fldChar w:fldCharType="end"/>
      </w:r>
      <w:r>
        <w:rPr>
          <w:w w:val="105"/>
        </w:rPr>
        <w:t>. Xxxxxxxxx Xxxxxxxxx Xxxxxxxxx Xxxxxxxxx Xxxxxxxx Xxxxxxxxx Xxxxxxxxx Xxxxxxxxx (see Figure 1)</w:t>
      </w:r>
      <w:r>
        <w:rPr>
          <w:w w:val="105"/>
        </w:rPr>
        <w:t>.</w:t>
      </w:r>
    </w:p>
    <w:p w:rsidR="00533096" w:rsidRPr="00533096" w:rsidRDefault="00533096">
      <w:pPr>
        <w:pStyle w:val="Corpodetexto"/>
        <w:spacing w:before="1" w:line="412" w:lineRule="auto"/>
        <w:ind w:left="160" w:right="156"/>
        <w:jc w:val="both"/>
      </w:pPr>
    </w:p>
    <w:p w:rsidR="00533096" w:rsidRDefault="006B2EC5" w:rsidP="00533096">
      <w:pPr>
        <w:pStyle w:val="Ttulo3"/>
        <w:spacing w:before="2"/>
        <w:jc w:val="center"/>
        <w:rPr>
          <w:w w:val="115"/>
        </w:rPr>
      </w:pPr>
      <w:r>
        <w:rPr>
          <w:w w:val="115"/>
        </w:rPr>
        <w:t>Insert Figure 1.</w:t>
      </w:r>
    </w:p>
    <w:p w:rsidR="00533096" w:rsidRDefault="00533096" w:rsidP="00533096">
      <w:pPr>
        <w:pStyle w:val="Ttulo3"/>
        <w:spacing w:before="2"/>
        <w:rPr>
          <w:w w:val="115"/>
        </w:rPr>
      </w:pPr>
    </w:p>
    <w:p w:rsidR="00B4693F" w:rsidRDefault="006B2EC5">
      <w:pPr>
        <w:pStyle w:val="Corpodetexto"/>
        <w:spacing w:before="11" w:line="415" w:lineRule="auto"/>
        <w:ind w:left="159" w:right="156" w:firstLine="351"/>
        <w:jc w:val="both"/>
      </w:pPr>
      <w:r>
        <w:rPr>
          <w:w w:val="105"/>
        </w:rPr>
        <w:t>X</w:t>
      </w:r>
      <w:r>
        <w:rPr>
          <w:w w:val="105"/>
        </w:rPr>
        <w:t xml:space="preserve">xxxxxxxx Xxxxxxxxx </w:t>
      </w:r>
      <w:r>
        <w:rPr>
          <w:w w:val="105"/>
        </w:rPr>
        <w:t>Xxxxxxxxx Xxxxxxxxx Xxxxxxxxx. Xxxxxxxxx Xxxxxxxxx Xxxxxxxxx Xxxxxxxxx Xxxxxxxx Xxxxxxxxx Xxxxxxxxx XxxxxxxxxXxxxxxxxx Xxxxxxxxx Xxxxxxxxx Xxxxxxxxx Xxxxxxxx Xxxxxxxxx Xxxxxxxxx Xxxxxxxxx.</w:t>
      </w:r>
    </w:p>
    <w:p w:rsidR="00B4693F" w:rsidRDefault="00B4693F">
      <w:pPr>
        <w:pStyle w:val="Corpodetexto"/>
        <w:spacing w:before="4"/>
        <w:rPr>
          <w:sz w:val="33"/>
        </w:rPr>
      </w:pPr>
    </w:p>
    <w:p w:rsidR="00B4693F" w:rsidRDefault="006B2EC5" w:rsidP="00533096">
      <w:pPr>
        <w:pStyle w:val="Ttulo2"/>
        <w:numPr>
          <w:ilvl w:val="1"/>
          <w:numId w:val="3"/>
        </w:numPr>
        <w:spacing w:before="1"/>
      </w:pPr>
      <w:r>
        <w:rPr>
          <w:w w:val="105"/>
        </w:rPr>
        <w:t>Subheading</w:t>
      </w:r>
    </w:p>
    <w:p w:rsidR="00B4693F" w:rsidRDefault="00B4693F">
      <w:pPr>
        <w:pStyle w:val="Corpodetexto"/>
        <w:rPr>
          <w:rFonts w:ascii="Palatino Linotype"/>
          <w:b/>
        </w:rPr>
      </w:pPr>
    </w:p>
    <w:p w:rsidR="00B4693F" w:rsidRDefault="006B2EC5" w:rsidP="00533096">
      <w:pPr>
        <w:pStyle w:val="Corpodetexto"/>
        <w:spacing w:before="11" w:line="415" w:lineRule="auto"/>
        <w:ind w:left="159" w:right="156" w:firstLine="351"/>
        <w:jc w:val="both"/>
        <w:rPr>
          <w:w w:val="105"/>
        </w:rPr>
      </w:pPr>
      <w:r>
        <w:rPr>
          <w:w w:val="105"/>
        </w:rPr>
        <w:t xml:space="preserve">Xxxxxxxxx Xxxxxxxxx Xxxxxxxxx Xxxxxxxxx Xxxxxxxx Xxxxxxxxx Xxxxxxxxx </w:t>
      </w:r>
      <w:r>
        <w:rPr>
          <w:w w:val="105"/>
        </w:rPr>
        <w:lastRenderedPageBreak/>
        <w:t>Xxxxxxxxx</w:t>
      </w:r>
      <w:r w:rsidR="00B51818" w:rsidRPr="00B51818">
        <w:rPr>
          <w:w w:val="105"/>
        </w:rPr>
        <w:t xml:space="preserve"> </w:t>
      </w:r>
      <w:r w:rsidR="00B51818" w:rsidRPr="005D0FE1">
        <w:fldChar w:fldCharType="begin" w:fldLock="1"/>
      </w:r>
      <w:r w:rsidR="00C360D4">
        <w:instrText>ADDIN CSL_CITATION {"citationItems":[{"id":"ITEM-1","itemData":{"DOI":"10.1021/j150315a009","ISSN":"0092-7325","author":[{"dropping-particle":"","family":"Hand","given":"D. B.","non-dropping-particle":"","parse-names":false,"suffix":""}],"container-title":"The Journal of Physical Chemistry","id":"ITEM-1","issue":"9","issued":{"date-parts":[["1929","1"]]},"page":"1961-2000","title":"Dineric Distribution","type":"article-journal","volume":"34"},"uris":["http://www.mendeley.com/documents/?uuid=049b008d-d24a-4fbf-b2ea-1024115639c6"]}],"mendeley":{"formattedCitation":"(Hand, 1929)","plainTextFormattedCitation":"(Hand, 1929)","previouslyFormattedCitation":"(Hand, 1929)"},"properties":{"noteIndex":0},"schema":"https://github.com/citation-style-language/schema/raw/master/csl-citation.json"}</w:instrText>
      </w:r>
      <w:r w:rsidR="00B51818" w:rsidRPr="005D0FE1">
        <w:fldChar w:fldCharType="separate"/>
      </w:r>
      <w:r w:rsidR="00B51818" w:rsidRPr="00B47945">
        <w:rPr>
          <w:noProof/>
        </w:rPr>
        <w:t>(Hand, 1929)</w:t>
      </w:r>
      <w:r w:rsidR="00B51818" w:rsidRPr="005D0FE1">
        <w:fldChar w:fldCharType="end"/>
      </w:r>
      <w:r>
        <w:rPr>
          <w:w w:val="105"/>
          <w:position w:val="9"/>
          <w:sz w:val="16"/>
        </w:rPr>
        <w:t xml:space="preserve"> </w:t>
      </w:r>
      <w:r>
        <w:rPr>
          <w:w w:val="105"/>
        </w:rPr>
        <w:t>(Eq</w:t>
      </w:r>
      <w:r w:rsidR="00533096" w:rsidRPr="00533096">
        <w:rPr>
          <w:w w:val="105"/>
        </w:rPr>
        <w:t>uation</w:t>
      </w:r>
      <w:r>
        <w:rPr>
          <w:w w:val="105"/>
        </w:rPr>
        <w:t xml:space="preserve"> 2) and Xxxxxxxxx Xxxxxxxxx Xxxxxxxxx Xxxxxxxxx Xxxxxxxx Xxxxxxxxx Xxxxxxxxx Xxxxxxxxx</w:t>
      </w:r>
      <w:r w:rsidR="00B51818" w:rsidRPr="00B51818">
        <w:rPr>
          <w:w w:val="105"/>
        </w:rPr>
        <w:t xml:space="preserve"> </w:t>
      </w:r>
      <w:r w:rsidR="00B51818" w:rsidRPr="005D0FE1">
        <w:fldChar w:fldCharType="begin" w:fldLock="1"/>
      </w:r>
      <w:r w:rsidR="00C360D4">
        <w:instrText>ADDIN CSL_CITATION {"citationItems":[{"id":"ITEM-1","itemData":{"DOI":"10.1021/ie50390a600","ISSN":"0019-7866","author":[{"dropping-particle":"","family":"Othmer","given":"Donald","non-dropping-particle":"","parse-names":false,"suffix":""},{"dropping-particle":"","family":"Tobias","given":"Philip","non-dropping-particle":"","parse-names":false,"suffix":""}],"container-title":"Industrial &amp; Engineering Chemistry","id":"ITEM-1","issue":"6","issued":{"date-parts":[["1942","6"]]},"page":"693-696","title":"Liquid-Liquid Extraction Data - The Line Correlation","type":"article-journal","volume":"34"},"uris":["http://www.mendeley.com/documents/?uuid=d419137e-f4d6-4eed-a8f6-33380cef0112"]}],"mendeley":{"formattedCitation":"(Othmer &amp; Tobias, 1942)","plainTextFormattedCitation":"(Othmer &amp; Tobias, 1942)","previouslyFormattedCitation":"(Othmer &amp; Tobias, 1942)"},"properties":{"noteIndex":0},"schema":"https://github.com/citation-style-language/schema/raw/master/csl-citation.json"}</w:instrText>
      </w:r>
      <w:r w:rsidR="00B51818" w:rsidRPr="005D0FE1">
        <w:fldChar w:fldCharType="separate"/>
      </w:r>
      <w:r w:rsidR="00B51818" w:rsidRPr="00B47945">
        <w:rPr>
          <w:noProof/>
        </w:rPr>
        <w:t>(Othmer &amp; Tobias, 1942)</w:t>
      </w:r>
      <w:r w:rsidR="00B51818" w:rsidRPr="005D0FE1">
        <w:fldChar w:fldCharType="end"/>
      </w:r>
      <w:r>
        <w:rPr>
          <w:w w:val="105"/>
          <w:position w:val="9"/>
          <w:sz w:val="16"/>
        </w:rPr>
        <w:t xml:space="preserve"> </w:t>
      </w:r>
      <w:r>
        <w:rPr>
          <w:w w:val="105"/>
        </w:rPr>
        <w:t>(Eq</w:t>
      </w:r>
      <w:r w:rsidR="00533096" w:rsidRPr="00533096">
        <w:rPr>
          <w:w w:val="105"/>
        </w:rPr>
        <w:t>uation</w:t>
      </w:r>
      <w:r>
        <w:rPr>
          <w:w w:val="105"/>
        </w:rPr>
        <w:t xml:space="preserve"> 3) </w:t>
      </w:r>
      <w:r>
        <w:rPr>
          <w:w w:val="105"/>
        </w:rPr>
        <w:t>Xxxxxxxxx. Xxxxxxxxx Xxxxxxxxx Xxxxxxxxx Xxxxxxxxx Xxxxxxxx Xxxxxxxxx Xxxxxxxxx Xxxxxxxxx</w:t>
      </w:r>
      <w:r w:rsidR="00B51818">
        <w:rPr>
          <w:w w:val="105"/>
          <w:lang w:val="pt-BR"/>
        </w:rPr>
        <w:t xml:space="preserve"> </w:t>
      </w:r>
      <w:r w:rsidR="00B51818" w:rsidRPr="005D0FE1">
        <w:fldChar w:fldCharType="begin" w:fldLock="1"/>
      </w:r>
      <w:r w:rsidR="00C360D4">
        <w:instrText>ADDIN CSL_CITATION {"citationItems":[{"id":"ITEM-1","itemData":{"DOI":"10.1016/j.fuel.2006.03.003","ISSN":"00162361","author":[{"dropping-particle":"","family":"Imahara","given":"H","non-dropping-particle":"","parse-names":false,"suffix":""},{"dropping-particle":"","family":"Minami","given":"E","non-dropping-particle":"","parse-names":false,"suffix":""},{"dropping-particle":"","family":"Saka","given":"S","non-dropping-particle":"","parse-names":false,"suffix":""}],"container-title":"Fuel","id":"ITEM-1","issue":"12-13","issued":{"date-parts":[["2006","9"]]},"page":"1666-1670","title":"Thermodynamic study on cloud point of biodiesel with its fatty acid composition","type":"article-journal","volume":"85"},"uris":["http://www.mendeley.com/documents/?uuid=6e0268c4-7d3f-4409-8b23-4dddbf62e7ba"]},{"id":"ITEM-2","itemData":{"DOI":"10.1021/je00039a009","ISSN":"0021-9568","author":[{"dropping-particle":"","family":"Brandani","given":"Vincenzo","non-dropping-particle":"","parse-names":false,"suffix":""},{"dropping-particle":"","family":"Chianese","given":"Angelo","non-dropping-particle":"","parse-names":false,"suffix":""},{"dropping-particle":"","family":"Rossi","given":"Maurizio","non-dropping-particle":"","parse-names":false,"suffix":""}],"container-title":"Journal of Chemical &amp; Engineering Data","id":"ITEM-2","issue":"1","issued":{"date-parts":[["1985","1"]]},"page":"27-29","title":"Ternary liquid-liquid equilibrium data for the water-ethanol-benzene system","type":"article-journal","volume":"30"},"uris":["http://www.mendeley.com/documents/?uuid=6c3b18e0-42f8-4493-8779-cc1822b29103"]},{"id":"ITEM-3","itemData":{"DOI":"10.1016/j.fuel.2011.09.020","ISSN":"00162361","abstract":"The knowledge and the capacity to describe the phase equilibria of systems composed by transesterification products are very important for an adequate design and operation of biodiesel production and purification facilities. Despite their importance for the production of ethylic biodiesel, fatty acid ethyl ester + ethanol + glycerol systems have been, up to now, object of less attention than the corresponding systems formed during biodiesel production using methanol. In this work, new experimental measurements were performed for the liquid-liquid equilibria of the systems ethyl linoleate/ethyl oleate/ethyl palmitate/ethyl laurate + ethanol + glycerol at 323.15 and 333.15 K. It is shown that the Cubic-Plus-Association Equation of State (CPA EoS) can successfully predict the new experimental data with global average deviations inferior to 6%. © 2011 Elsevier Ltd. All rights reserved.","author":[{"dropping-particle":"","family":"Follegatti-Romero","given":"Luis A.","non-dropping-particle":"","parse-names":false,"suffix":""},{"dropping-particle":"","family":"Oliveira","given":"Mariana B.","non-dropping-particle":"","parse-names":false,"suffix":""},{"dropping-particle":"","family":"Batista","given":"Fabio R.M.","non-dropping-particle":"","parse-names":false,"suffix":""},{"dropping-particle":"","family":"Batista","given":"Eduardo A.C.","non-dropping-particle":"","parse-names":false,"suffix":""},{"dropping-particle":"","family":"Coutinho","given":"João A.P.","non-dropping-particle":"","parse-names":false,"suffix":""},{"dropping-particle":"","family":"Meirelles","given":"Antonio J.A.","non-dropping-particle":"","parse-names":false,"suffix":""}],"container-title":"Fuel","id":"ITEM-3","issued":{"date-parts":[["2012","4"]]},"page":"386-394","title":"Liquid–liquid equilibria for ternary systems containing ethyl esters, ethanol and glycerol at 323.15 and 353.15K","type":"article-journal","volume":"94"},"uris":["http://www.mendeley.com/documents/?uuid=e32966e3-00aa-4080-aa30-9e9c26ff4cd6"]},{"id":"ITEM-4","itemData":{"DOI":"10.1021/je300749n","ISSN":"0021-9568","author":[{"dropping-particle":"","family":"Mesquita","given":"Francisca Maria R.","non-dropping-particle":"","parse-names":false,"suffix":""},{"dropping-particle":"","family":"Evangelista","given":"Nathan Sombra","non-dropping-particle":"","parse-names":false,"suffix":""},{"dropping-particle":"","family":"Sant’Ana","given":"Hosiberto Batista","non-dropping-particle":"de","parse-names":false,"suffix":""},{"dropping-particle":"","family":"Santiago-Aguiar","given":"Rílvia Saraiva","non-dropping-particle":"de","parse-names":false,"suffix":""}],"container-title":"Journal of Chemical &amp; Engineering Data","id":"ITEM-4","issue":"12","issued":{"date-parts":[["2012","12","13"]]},"page":"3557-3562","title":"Liquid–Liquid Equilibrium for the Glycerol + Alcohol + Coconut Biodiesel System at Different Temperatures and Atmospheric Pressure","type":"article-journal","volume":"57"},"uris":["http://www.mendeley.com/documents/?uuid=41494486-9689-4be4-a483-2bcf9f33a3c7"]},{"id":"ITEM-5","itemData":{"DOI":"10.1016/j.fuel.2011.03.017","ISSN":"00162361","author":[{"dropping-particle":"","family":"Oliveira","given":"Mariana B.","non-dropping-particle":"","parse-names":false,"suffix":""},{"dropping-particle":"","family":"Barbedo","given":"Sérgio.","non-dropping-particle":"","parse-names":false,"suffix":""},{"dropping-particle":"","family":"Soletti","given":"João I.","non-dropping-particle":"","parse-names":false,"suffix":""},{"dropping-particle":"","family":"Carvalho","given":"Sandra H.V.","non-dropping-particle":"","parse-names":false,"suffix":""},{"dropping-particle":"","family":"Queimada","given":"António J.","non-dropping-particle":"","parse-names":false,"suffix":""},{"dropping-particle":"","family":"Coutinho","given":"João A.P.","non-dropping-particle":"","parse-names":false,"suffix":""}],"container-title":"Fuel","id":"ITEM-5","issue":"8","issued":{"date-parts":[["2011","8"]]},"page":"2738-2745","title":"Liquid–liquid equilibria for the canola oil biodiesel+ethanol+glycerol system","type":"article-journal","volume":"90"},"uris":["http://www.mendeley.com/documents/?uuid=2b40e36f-bab9-4d80-846e-c9ed9202fa15"]}],"mendeley":{"formattedCitation":"(Brandani, Chianese, &amp; Rossi, 1985; Follegatti-Romero et al., 2012; Imahara, Minami, &amp; Saka, 2006; Mesquita, Evangelista, de Sant’Ana, &amp; de Santiago-Aguiar, 2012; Oliveira et al., 2011)","plainTextFormattedCitation":"(Brandani, Chianese, &amp; Rossi, 1985; Follegatti-Romero et al., 2012; Imahara, Minami, &amp; Saka, 2006; Mesquita, Evangelista, de Sant’Ana, &amp; de Santiago-Aguiar, 2012; Oliveira et al., 2011)","previouslyFormattedCitation":"(Brandani, Chianese, &amp; Rossi, 1985; Follegatti-Romero et al., 2012; Imahara, Minami, &amp; Saka, 2006; Mesquita, Evangelista, de Sant’Ana, &amp; de Santiago-Aguiar, 2012; Oliveira et al., 2011)"},"properties":{"noteIndex":0},"schema":"https://github.com/citation-style-language/schema/raw/master/csl-citation.json"}</w:instrText>
      </w:r>
      <w:r w:rsidR="00B51818" w:rsidRPr="005D0FE1">
        <w:fldChar w:fldCharType="separate"/>
      </w:r>
      <w:r w:rsidR="00C360D4" w:rsidRPr="00C360D4">
        <w:rPr>
          <w:noProof/>
          <w:lang w:val="pt-BR"/>
        </w:rPr>
        <w:t>(Brandani, Chianese, &amp; Rossi, 1985; Follegatti-Romero et al., 2012; Imahara, Minami, &amp; Saka, 2006; Mesquita, Evangelista, de Sant’Ana, &amp; de Santiago-Aguiar, 2012; Oliveira et al., 2011)</w:t>
      </w:r>
      <w:r w:rsidR="00B51818" w:rsidRPr="005D0FE1">
        <w:fldChar w:fldCharType="end"/>
      </w:r>
      <w:r>
        <w:rPr>
          <w:w w:val="105"/>
        </w:rPr>
        <w:t>.</w:t>
      </w:r>
    </w:p>
    <w:p w:rsidR="00533096" w:rsidRPr="00533096" w:rsidRDefault="00533096" w:rsidP="00533096">
      <w:pPr>
        <w:pStyle w:val="Corpodetexto"/>
        <w:jc w:val="center"/>
        <w:rPr>
          <w:b/>
          <w:lang w:val="pt-BR"/>
        </w:rPr>
      </w:pPr>
      <w:r w:rsidRPr="00533096">
        <w:rPr>
          <w:rFonts w:ascii="Palatino Linotype"/>
          <w:b/>
        </w:rPr>
        <w:t xml:space="preserve">Insert </w:t>
      </w:r>
      <w:r w:rsidRPr="00533096">
        <w:rPr>
          <w:rFonts w:ascii="Palatino Linotype"/>
          <w:b/>
        </w:rPr>
        <w:t>Equation</w:t>
      </w:r>
      <w:r>
        <w:rPr>
          <w:rFonts w:ascii="Palatino Linotype"/>
          <w:b/>
        </w:rPr>
        <w:t xml:space="preserve"> </w:t>
      </w:r>
      <w:r>
        <w:rPr>
          <w:rFonts w:ascii="Palatino Linotype"/>
          <w:b/>
          <w:lang w:val="pt-BR"/>
        </w:rPr>
        <w:t>2</w:t>
      </w:r>
    </w:p>
    <w:p w:rsidR="00533096" w:rsidRPr="00533096" w:rsidRDefault="00533096" w:rsidP="00533096">
      <w:pPr>
        <w:pStyle w:val="Corpodetexto"/>
        <w:jc w:val="center"/>
        <w:rPr>
          <w:b/>
        </w:rPr>
      </w:pPr>
    </w:p>
    <w:p w:rsidR="00533096" w:rsidRPr="00533096" w:rsidRDefault="00533096" w:rsidP="00533096">
      <w:pPr>
        <w:pStyle w:val="Corpodetexto"/>
        <w:jc w:val="center"/>
        <w:rPr>
          <w:b/>
        </w:rPr>
      </w:pPr>
      <w:r w:rsidRPr="00533096">
        <w:rPr>
          <w:rFonts w:ascii="Palatino Linotype"/>
          <w:b/>
        </w:rPr>
        <w:t>Insert Equation</w:t>
      </w:r>
      <w:r>
        <w:rPr>
          <w:rFonts w:ascii="Palatino Linotype"/>
          <w:b/>
        </w:rPr>
        <w:t xml:space="preserve"> 3</w:t>
      </w:r>
    </w:p>
    <w:p w:rsidR="00533096" w:rsidRPr="00533096" w:rsidRDefault="00533096">
      <w:pPr>
        <w:pStyle w:val="Corpodetexto"/>
        <w:spacing w:before="2"/>
        <w:rPr>
          <w:sz w:val="34"/>
        </w:rPr>
      </w:pPr>
    </w:p>
    <w:p w:rsidR="00B4693F" w:rsidRDefault="006B2EC5" w:rsidP="00533096">
      <w:pPr>
        <w:pStyle w:val="Ttulo2"/>
        <w:numPr>
          <w:ilvl w:val="1"/>
          <w:numId w:val="3"/>
        </w:numPr>
      </w:pPr>
      <w:r>
        <w:rPr>
          <w:w w:val="105"/>
        </w:rPr>
        <w:t>Subheading</w:t>
      </w:r>
    </w:p>
    <w:p w:rsidR="00B4693F" w:rsidRDefault="00B4693F">
      <w:pPr>
        <w:pStyle w:val="Corpodetexto"/>
        <w:spacing w:before="1"/>
        <w:rPr>
          <w:rFonts w:ascii="Palatino Linotype"/>
          <w:b/>
        </w:rPr>
      </w:pPr>
    </w:p>
    <w:p w:rsidR="00B4693F" w:rsidRDefault="006B2EC5" w:rsidP="00533096">
      <w:pPr>
        <w:pStyle w:val="Corpodetexto"/>
        <w:spacing w:before="11" w:line="415" w:lineRule="auto"/>
        <w:ind w:left="159" w:right="156" w:firstLine="351"/>
        <w:jc w:val="both"/>
        <w:rPr>
          <w:spacing w:val="2"/>
          <w:w w:val="105"/>
        </w:rPr>
      </w:pPr>
      <w:r>
        <w:rPr>
          <w:w w:val="105"/>
        </w:rPr>
        <w:t>Xxxxxxxxx Xxxxxxxxx Xxxxxxxxx Xxxxxxxxx Xxxxxxxx Xxxxxxxxx Xxxxxxxxx XxxxxxxxxXxxxxxxxx Xxxxxxxxx Xxxxxxxxx Xxxxxxxxx Xxxxxxxx Xxxxxxxxx Xxxxxxxxx</w:t>
      </w:r>
      <w:r>
        <w:rPr>
          <w:spacing w:val="-19"/>
          <w:w w:val="105"/>
        </w:rPr>
        <w:t xml:space="preserve"> </w:t>
      </w:r>
      <w:r>
        <w:rPr>
          <w:w w:val="105"/>
        </w:rPr>
        <w:t>Xxxxxxxxx</w:t>
      </w:r>
      <w:r>
        <w:rPr>
          <w:spacing w:val="-18"/>
          <w:w w:val="105"/>
        </w:rPr>
        <w:t xml:space="preserve"> </w:t>
      </w:r>
      <w:r>
        <w:rPr>
          <w:spacing w:val="-4"/>
          <w:w w:val="105"/>
        </w:rPr>
        <w:t>Table</w:t>
      </w:r>
      <w:r>
        <w:rPr>
          <w:spacing w:val="-18"/>
          <w:w w:val="105"/>
        </w:rPr>
        <w:t xml:space="preserve"> </w:t>
      </w:r>
      <w:r w:rsidR="00B51818">
        <w:rPr>
          <w:w w:val="105"/>
        </w:rPr>
        <w:t>1</w:t>
      </w:r>
      <w:r>
        <w:rPr>
          <w:w w:val="105"/>
        </w:rPr>
        <w:t>.</w:t>
      </w:r>
      <w:r>
        <w:rPr>
          <w:spacing w:val="2"/>
          <w:w w:val="105"/>
        </w:rPr>
        <w:t xml:space="preserve"> </w:t>
      </w:r>
    </w:p>
    <w:p w:rsidR="00533096" w:rsidRPr="00533096" w:rsidRDefault="00533096" w:rsidP="00533096">
      <w:pPr>
        <w:pStyle w:val="Corpodetexto"/>
        <w:spacing w:before="11" w:line="415" w:lineRule="auto"/>
        <w:ind w:left="159" w:right="156" w:firstLine="351"/>
        <w:jc w:val="both"/>
      </w:pPr>
    </w:p>
    <w:p w:rsidR="00B4693F" w:rsidRDefault="00B51818" w:rsidP="00533096">
      <w:pPr>
        <w:pStyle w:val="Ttulo3"/>
        <w:spacing w:before="4"/>
        <w:jc w:val="center"/>
      </w:pPr>
      <w:r>
        <w:rPr>
          <w:w w:val="115"/>
        </w:rPr>
        <w:t>Insert Table 1</w:t>
      </w:r>
      <w:r w:rsidR="006B2EC5">
        <w:rPr>
          <w:w w:val="115"/>
        </w:rPr>
        <w:t>.</w:t>
      </w:r>
    </w:p>
    <w:p w:rsidR="00533096" w:rsidRDefault="00533096">
      <w:pPr>
        <w:spacing w:before="87"/>
        <w:ind w:left="160"/>
        <w:rPr>
          <w:b/>
          <w:sz w:val="34"/>
        </w:rPr>
      </w:pPr>
    </w:p>
    <w:p w:rsidR="00B4693F" w:rsidRPr="00533096" w:rsidRDefault="006B2EC5" w:rsidP="00533096">
      <w:pPr>
        <w:pStyle w:val="PargrafodaLista"/>
        <w:numPr>
          <w:ilvl w:val="0"/>
          <w:numId w:val="3"/>
        </w:numPr>
        <w:spacing w:before="87"/>
        <w:rPr>
          <w:rFonts w:ascii="Georgia"/>
          <w:b/>
          <w:sz w:val="34"/>
        </w:rPr>
      </w:pPr>
      <w:r w:rsidRPr="00533096">
        <w:rPr>
          <w:rFonts w:ascii="Georgia"/>
          <w:b/>
          <w:sz w:val="34"/>
        </w:rPr>
        <w:t>RESULTS</w:t>
      </w:r>
    </w:p>
    <w:p w:rsidR="00B4693F" w:rsidRDefault="00B4693F">
      <w:pPr>
        <w:pStyle w:val="Corpodetexto"/>
        <w:spacing w:before="7"/>
        <w:rPr>
          <w:rFonts w:ascii="Georgia"/>
          <w:b/>
          <w:sz w:val="40"/>
        </w:rPr>
      </w:pPr>
    </w:p>
    <w:p w:rsidR="00B4693F" w:rsidRPr="00533096" w:rsidRDefault="006B2EC5" w:rsidP="00533096">
      <w:pPr>
        <w:pStyle w:val="PargrafodaLista"/>
        <w:numPr>
          <w:ilvl w:val="1"/>
          <w:numId w:val="3"/>
        </w:numPr>
        <w:rPr>
          <w:rFonts w:ascii="Palatino Linotype"/>
          <w:b/>
          <w:sz w:val="28"/>
        </w:rPr>
      </w:pPr>
      <w:r w:rsidRPr="00533096">
        <w:rPr>
          <w:rFonts w:ascii="Palatino Linotype"/>
          <w:b/>
          <w:w w:val="105"/>
          <w:sz w:val="28"/>
        </w:rPr>
        <w:t>Subheading</w:t>
      </w:r>
    </w:p>
    <w:p w:rsidR="00B4693F" w:rsidRDefault="00B4693F">
      <w:pPr>
        <w:pStyle w:val="Corpodetexto"/>
        <w:spacing w:before="1"/>
        <w:rPr>
          <w:rFonts w:ascii="Palatino Linotype"/>
          <w:b/>
        </w:rPr>
      </w:pPr>
    </w:p>
    <w:p w:rsidR="00B4693F" w:rsidRDefault="006B2EC5" w:rsidP="00533096">
      <w:pPr>
        <w:pStyle w:val="Corpodetexto"/>
        <w:spacing w:before="11" w:line="415" w:lineRule="auto"/>
        <w:ind w:left="159" w:right="156" w:firstLine="351"/>
        <w:jc w:val="both"/>
        <w:rPr>
          <w:w w:val="105"/>
        </w:rPr>
      </w:pPr>
      <w:r>
        <w:rPr>
          <w:w w:val="105"/>
        </w:rPr>
        <w:t>Xxxxxxxxx Xxxxxxxxx Xxxxxxxxx Xxxxxxxxx Xxxxxxxx Xxxxxxxxx Xxxxxxxxx Xxxxxxxxx. Xxxxxx</w:t>
      </w:r>
      <w:r>
        <w:rPr>
          <w:w w:val="105"/>
        </w:rPr>
        <w:t xml:space="preserve">xxx </w:t>
      </w:r>
      <w:r>
        <w:rPr>
          <w:w w:val="105"/>
        </w:rPr>
        <w:t xml:space="preserve">Xxxxxxxxx Xxxxxxxx </w:t>
      </w:r>
      <w:r>
        <w:rPr>
          <w:w w:val="105"/>
        </w:rPr>
        <w:t xml:space="preserve">Xxxxxxxxx. Xxxxxxxxx Xxxxxxxxx Xxxxxxxxx Xxxxxxxxx Xxxxxxxx Xxxxxxxxx </w:t>
      </w:r>
      <w:r w:rsidR="00B51818">
        <w:rPr>
          <w:w w:val="105"/>
        </w:rPr>
        <w:t xml:space="preserve">Xxxxxxxxx Xxxxxxxx Xxxxxxxxx Xxxxxxxxx Xxxxxxxx Xxxxxxxxx </w:t>
      </w:r>
      <w:r>
        <w:rPr>
          <w:w w:val="105"/>
        </w:rPr>
        <w:t>Xxxxxxxxx Xxxxxxxxx shown in Figures 2 and 3.</w:t>
      </w:r>
    </w:p>
    <w:p w:rsidR="009B7E98" w:rsidRPr="009B7E98" w:rsidRDefault="009B7E98">
      <w:pPr>
        <w:pStyle w:val="Corpodetexto"/>
        <w:spacing w:line="415" w:lineRule="auto"/>
        <w:ind w:left="160" w:right="156"/>
        <w:jc w:val="both"/>
      </w:pPr>
    </w:p>
    <w:p w:rsidR="00B4693F" w:rsidRDefault="006B2EC5" w:rsidP="009B7E98">
      <w:pPr>
        <w:pStyle w:val="Ttulo3"/>
        <w:jc w:val="center"/>
      </w:pPr>
      <w:r>
        <w:rPr>
          <w:w w:val="115"/>
        </w:rPr>
        <w:t>Insert Figure</w:t>
      </w:r>
      <w:r>
        <w:rPr>
          <w:spacing w:val="-10"/>
          <w:w w:val="115"/>
        </w:rPr>
        <w:t xml:space="preserve"> </w:t>
      </w:r>
      <w:r>
        <w:rPr>
          <w:w w:val="115"/>
        </w:rPr>
        <w:t>2.</w:t>
      </w:r>
    </w:p>
    <w:p w:rsidR="00B4693F" w:rsidRDefault="006B2EC5" w:rsidP="009B7E98">
      <w:pPr>
        <w:spacing w:before="202"/>
        <w:ind w:left="511"/>
        <w:jc w:val="center"/>
        <w:rPr>
          <w:b/>
          <w:w w:val="115"/>
          <w:sz w:val="24"/>
        </w:rPr>
      </w:pPr>
      <w:r>
        <w:rPr>
          <w:b/>
          <w:w w:val="115"/>
          <w:sz w:val="24"/>
        </w:rPr>
        <w:t>Insert Figure</w:t>
      </w:r>
      <w:r>
        <w:rPr>
          <w:b/>
          <w:spacing w:val="-10"/>
          <w:w w:val="115"/>
          <w:sz w:val="24"/>
        </w:rPr>
        <w:t xml:space="preserve"> </w:t>
      </w:r>
      <w:r>
        <w:rPr>
          <w:b/>
          <w:w w:val="115"/>
          <w:sz w:val="24"/>
        </w:rPr>
        <w:t>3.</w:t>
      </w:r>
    </w:p>
    <w:p w:rsidR="009B7E98" w:rsidRPr="009B7E98" w:rsidRDefault="009B7E98" w:rsidP="009B7E98">
      <w:pPr>
        <w:spacing w:before="202"/>
        <w:ind w:left="511"/>
        <w:jc w:val="center"/>
        <w:rPr>
          <w:b/>
          <w:sz w:val="24"/>
        </w:rPr>
      </w:pPr>
    </w:p>
    <w:p w:rsidR="00B4693F" w:rsidRDefault="006B2EC5">
      <w:pPr>
        <w:pStyle w:val="Corpodetexto"/>
        <w:spacing w:before="202" w:line="415" w:lineRule="auto"/>
        <w:ind w:left="160" w:right="156" w:firstLine="351"/>
        <w:jc w:val="both"/>
        <w:rPr>
          <w:w w:val="105"/>
        </w:rPr>
      </w:pPr>
      <w:r>
        <w:rPr>
          <w:w w:val="105"/>
        </w:rPr>
        <w:lastRenderedPageBreak/>
        <w:t>Xxxxxxxxx Xxxxxxxxx Xxxxxxxxx Xxxxxxxxx Xxx</w:t>
      </w:r>
      <w:r>
        <w:rPr>
          <w:w w:val="105"/>
        </w:rPr>
        <w:t xml:space="preserve">xxxxx Xxxxxxxxx Xxxxxxxxx Xxxxxxxxx. Xxxxxxxxx Xxxxxxxxx Xxxxxxxxx </w:t>
      </w:r>
      <w:r>
        <w:rPr>
          <w:w w:val="105"/>
        </w:rPr>
        <w:t xml:space="preserve">Xxxxxxxxx Xxxxxxxxx. Xxxxxxxxx </w:t>
      </w:r>
      <w:r>
        <w:rPr>
          <w:w w:val="105"/>
        </w:rPr>
        <w:t xml:space="preserve">Xxxxxxxxx </w:t>
      </w:r>
      <w:r>
        <w:rPr>
          <w:w w:val="105"/>
        </w:rPr>
        <w:t>Xxxxxxxxx are shown in Table 3.</w:t>
      </w:r>
    </w:p>
    <w:p w:rsidR="00B51818" w:rsidRPr="00B51818" w:rsidRDefault="00B51818">
      <w:pPr>
        <w:pStyle w:val="Corpodetexto"/>
        <w:spacing w:before="202" w:line="415" w:lineRule="auto"/>
        <w:ind w:left="160" w:right="156" w:firstLine="351"/>
        <w:jc w:val="both"/>
        <w:rPr>
          <w:w w:val="105"/>
        </w:rPr>
      </w:pPr>
    </w:p>
    <w:p w:rsidR="00B4693F" w:rsidRDefault="006B2EC5" w:rsidP="009B7E98">
      <w:pPr>
        <w:pStyle w:val="Ttulo3"/>
        <w:jc w:val="center"/>
      </w:pPr>
      <w:r>
        <w:rPr>
          <w:w w:val="115"/>
        </w:rPr>
        <w:t>Insert Table 3.</w:t>
      </w:r>
    </w:p>
    <w:p w:rsidR="00B4693F" w:rsidRDefault="00B4693F">
      <w:pPr>
        <w:pStyle w:val="Corpodetexto"/>
        <w:rPr>
          <w:b/>
          <w:sz w:val="30"/>
        </w:rPr>
      </w:pPr>
    </w:p>
    <w:p w:rsidR="00B4693F" w:rsidRPr="00B51818" w:rsidRDefault="006B2EC5" w:rsidP="00B51818">
      <w:pPr>
        <w:pStyle w:val="PargrafodaLista"/>
        <w:numPr>
          <w:ilvl w:val="1"/>
          <w:numId w:val="3"/>
        </w:numPr>
        <w:spacing w:before="238"/>
        <w:rPr>
          <w:rFonts w:ascii="Palatino Linotype"/>
          <w:b/>
          <w:sz w:val="28"/>
        </w:rPr>
      </w:pPr>
      <w:r w:rsidRPr="00B51818">
        <w:rPr>
          <w:rFonts w:ascii="Palatino Linotype"/>
          <w:b/>
          <w:w w:val="105"/>
          <w:sz w:val="28"/>
        </w:rPr>
        <w:t>Subheading</w:t>
      </w:r>
    </w:p>
    <w:p w:rsidR="00B4693F" w:rsidRDefault="00B4693F">
      <w:pPr>
        <w:pStyle w:val="Corpodetexto"/>
        <w:spacing w:before="12"/>
        <w:rPr>
          <w:rFonts w:ascii="Palatino Linotype"/>
          <w:b/>
          <w:sz w:val="22"/>
        </w:rPr>
      </w:pPr>
    </w:p>
    <w:p w:rsidR="00B4693F" w:rsidRPr="009B7E98" w:rsidRDefault="006B2EC5" w:rsidP="00533096">
      <w:pPr>
        <w:pStyle w:val="Corpodetexto"/>
        <w:spacing w:before="202" w:line="415" w:lineRule="auto"/>
        <w:ind w:left="160" w:right="156" w:firstLine="351"/>
        <w:jc w:val="both"/>
      </w:pPr>
      <w:r>
        <w:rPr>
          <w:w w:val="105"/>
        </w:rPr>
        <w:t>Xxxxxxxxx</w:t>
      </w:r>
      <w:r>
        <w:rPr>
          <w:w w:val="105"/>
        </w:rPr>
        <w:t xml:space="preserve"> Xxxxxxxxx Xxxxxxxxx Xxxxxxxxx Xxxxxxxx Xxxxxxxxx</w:t>
      </w:r>
      <w:r w:rsidR="00B51818" w:rsidRPr="00B51818">
        <w:rPr>
          <w:w w:val="105"/>
        </w:rPr>
        <w:t xml:space="preserve"> </w:t>
      </w:r>
      <w:r w:rsidR="00B51818" w:rsidRPr="005D0FE1">
        <w:fldChar w:fldCharType="begin" w:fldLock="1"/>
      </w:r>
      <w:r w:rsidR="00C360D4">
        <w:instrText>ADDIN CSL_CITATION {"citationItems":[{"id":"ITEM-1","itemData":{"DOI":"10.1021/ie50390a600","ISSN":"0019-7866","author":[{"dropping-particle":"","family":"Othmer","given":"Donald","non-dropping-particle":"","parse-names":false,"suffix":""},{"dropping-particle":"","family":"Tobias","given":"Philip","non-dropping-particle":"","parse-names":false,"suffix":""}],"container-title":"Industrial &amp; Engineering Chemistry","id":"ITEM-1","issue":"6","issued":{"date-parts":[["1942","6"]]},"page":"693-696","title":"Liquid-Liquid Extraction Data - The Line Correlation","type":"article-journal","volume":"34"},"uris":["http://www.mendeley.com/documents/?uuid=d419137e-f4d6-4eed-a8f6-33380cef0112"]}],"mendeley":{"formattedCitation":"(Othmer &amp; Tobias, 1942)","plainTextFormattedCitation":"(Othmer &amp; Tobias, 1942)","previouslyFormattedCitation":"(Othmer &amp; Tobias, 1942)"},"properties":{"noteIndex":0},"schema":"https://github.com/citation-style-language/schema/raw/master/csl-citation.json"}</w:instrText>
      </w:r>
      <w:r w:rsidR="00B51818" w:rsidRPr="005D0FE1">
        <w:fldChar w:fldCharType="separate"/>
      </w:r>
      <w:r w:rsidR="00B51818" w:rsidRPr="00B47945">
        <w:rPr>
          <w:noProof/>
        </w:rPr>
        <w:t>(Othmer &amp; Tobias, 1942)</w:t>
      </w:r>
      <w:r w:rsidR="00B51818" w:rsidRPr="005D0FE1">
        <w:fldChar w:fldCharType="end"/>
      </w:r>
      <w:r>
        <w:rPr>
          <w:w w:val="105"/>
          <w:position w:val="9"/>
          <w:sz w:val="16"/>
        </w:rPr>
        <w:t xml:space="preserve"> </w:t>
      </w:r>
      <w:r>
        <w:rPr>
          <w:w w:val="105"/>
        </w:rPr>
        <w:t>and Xxxxxx</w:t>
      </w:r>
      <w:r w:rsidR="00B51818" w:rsidRPr="00B51818">
        <w:rPr>
          <w:w w:val="105"/>
        </w:rPr>
        <w:t xml:space="preserve"> </w:t>
      </w:r>
      <w:r w:rsidR="00B51818" w:rsidRPr="005D0FE1">
        <w:fldChar w:fldCharType="begin" w:fldLock="1"/>
      </w:r>
      <w:r w:rsidR="00C360D4">
        <w:instrText>ADDIN CSL_CITATION {"citationItems":[{"id":"ITEM-1","itemData":{"DOI":"10.1021/j150315a009","ISSN":"0092-7325","author":[{"dropping-particle":"","family":"Hand","given":"D. B.","non-dropping-particle":"","parse-names":false,"suffix":""}],"container-title":"The Journal of Physical Chemistry","id":"ITEM-1","issue":"9","issued":{"date-parts":[["1929","1"]]},"page":"1961-2000","title":"Dineric Distribution","type":"article-journal","volume":"34"},"uris":["http://www.mendeley.com/documents/?uuid=049b008d-d24a-4fbf-b2ea-1024115639c6"]}],"mendeley":{"formattedCitation":"(Hand, 1929)","plainTextFormattedCitation":"(Hand, 1929)","previouslyFormattedCitation":"(Hand, 1929)"},"properties":{"noteIndex":0},"schema":"https://github.com/citation-style-language/schema/raw/master/csl-citation.json"}</w:instrText>
      </w:r>
      <w:r w:rsidR="00B51818" w:rsidRPr="005D0FE1">
        <w:fldChar w:fldCharType="separate"/>
      </w:r>
      <w:r w:rsidR="00B51818" w:rsidRPr="00B47945">
        <w:rPr>
          <w:noProof/>
        </w:rPr>
        <w:t>(Hand, 1929)</w:t>
      </w:r>
      <w:r w:rsidR="00B51818" w:rsidRPr="005D0FE1">
        <w:fldChar w:fldCharType="end"/>
      </w:r>
      <w:r>
        <w:rPr>
          <w:w w:val="105"/>
          <w:position w:val="9"/>
          <w:sz w:val="16"/>
        </w:rPr>
        <w:t xml:space="preserve"> </w:t>
      </w:r>
      <w:r>
        <w:rPr>
          <w:w w:val="105"/>
        </w:rPr>
        <w:t>Xxxxxxxxx Xxxxxxxxx Xxxxxxxxx Xxxxxxxxx Xxxxxxxx Xxxxxxxxx.</w:t>
      </w:r>
      <w:r w:rsidR="009B7E98" w:rsidRPr="009B7E98">
        <w:rPr>
          <w:w w:val="105"/>
        </w:rPr>
        <w:t xml:space="preserve"> </w:t>
      </w:r>
      <w:r w:rsidR="009B7E98">
        <w:rPr>
          <w:w w:val="105"/>
        </w:rPr>
        <w:t>Xxxxxxxxx Xxxxxxxxx Xxxxxxxx Xxxxxxxxx Xxxxxxxxx Xxxxxxxxx Xxxxxxxxx Xxxxxxxx Xxxxxxxxx.</w:t>
      </w:r>
    </w:p>
    <w:p w:rsidR="00B4693F" w:rsidRDefault="00B4693F">
      <w:pPr>
        <w:pStyle w:val="Corpodetexto"/>
        <w:rPr>
          <w:sz w:val="30"/>
        </w:rPr>
      </w:pPr>
    </w:p>
    <w:p w:rsidR="00B4693F" w:rsidRDefault="006B2EC5" w:rsidP="00B51818">
      <w:pPr>
        <w:pStyle w:val="Ttulo1"/>
        <w:numPr>
          <w:ilvl w:val="0"/>
          <w:numId w:val="3"/>
        </w:numPr>
        <w:spacing w:before="176"/>
      </w:pPr>
      <w:r>
        <w:t>CONCLUSIONS</w:t>
      </w:r>
    </w:p>
    <w:p w:rsidR="00B4693F" w:rsidRDefault="00B4693F">
      <w:pPr>
        <w:pStyle w:val="Corpodetexto"/>
        <w:rPr>
          <w:rFonts w:ascii="Georgia"/>
          <w:b/>
          <w:sz w:val="20"/>
        </w:rPr>
      </w:pPr>
    </w:p>
    <w:p w:rsidR="00B4693F" w:rsidRDefault="00B4693F">
      <w:pPr>
        <w:pStyle w:val="Corpodetexto"/>
        <w:spacing w:before="6"/>
        <w:rPr>
          <w:rFonts w:ascii="Georgia"/>
          <w:b/>
          <w:sz w:val="16"/>
        </w:rPr>
      </w:pPr>
    </w:p>
    <w:p w:rsidR="00B4693F" w:rsidRPr="009B7E98" w:rsidRDefault="009B7E98" w:rsidP="00533096">
      <w:pPr>
        <w:pStyle w:val="Corpodetexto"/>
        <w:spacing w:before="202" w:line="415" w:lineRule="auto"/>
        <w:ind w:left="160" w:right="156" w:firstLine="351"/>
        <w:jc w:val="both"/>
      </w:pPr>
      <w:r>
        <w:rPr>
          <w:w w:val="105"/>
        </w:rPr>
        <w:t>Xxxxxxxxx Xxxxxxxxx Xxxxxxxxx Xxxxxxxxx Xxxxxxxx Xxxxxxxxx.</w:t>
      </w:r>
      <w:r w:rsidRPr="009B7E98">
        <w:rPr>
          <w:w w:val="105"/>
        </w:rPr>
        <w:t xml:space="preserve"> </w:t>
      </w:r>
      <w:r>
        <w:rPr>
          <w:w w:val="105"/>
        </w:rPr>
        <w:t>Xxxxxxxxx Xxxxxxxxx Xxxxxxxxx Xxxxxxxxx Xxxxxxxx Xxxxxxxxx.</w:t>
      </w:r>
      <w:r w:rsidRPr="009B7E98">
        <w:rPr>
          <w:w w:val="105"/>
        </w:rPr>
        <w:t xml:space="preserve"> </w:t>
      </w:r>
      <w:r>
        <w:rPr>
          <w:w w:val="105"/>
        </w:rPr>
        <w:t>Xxxxxxxxx Xxxxxxxxx Xxxxxxxxx Xxxxxxxxx Xxxxxxxx Xxxxxxxxx.</w:t>
      </w:r>
      <w:r w:rsidRPr="009B7E98">
        <w:rPr>
          <w:w w:val="105"/>
        </w:rPr>
        <w:t xml:space="preserve"> </w:t>
      </w:r>
      <w:r>
        <w:rPr>
          <w:w w:val="105"/>
        </w:rPr>
        <w:t>Xxxxxxxxx Xxxxxxxxx Xxxxxxxxx Xxxxxxxxx Xxxxxxxx Xxxxxxxxx.</w:t>
      </w:r>
      <w:r w:rsidRPr="009B7E98">
        <w:rPr>
          <w:w w:val="105"/>
        </w:rPr>
        <w:t xml:space="preserve"> </w:t>
      </w:r>
      <w:r>
        <w:rPr>
          <w:w w:val="105"/>
        </w:rPr>
        <w:t>Xxxxxxxxx Xxxxxxxxx Xxxxxxxxx Xxxxxxxxx Xxxxxxxx Xxxxxxxxx.</w:t>
      </w:r>
      <w:r w:rsidRPr="009B7E98">
        <w:rPr>
          <w:w w:val="105"/>
        </w:rPr>
        <w:t xml:space="preserve"> </w:t>
      </w:r>
      <w:r>
        <w:rPr>
          <w:w w:val="105"/>
        </w:rPr>
        <w:t>Xxxxxxxxx Xxxxxxxxx Xxxxxxxxx Xxxxxxxxx Xxxxxxxx Xxxxxxxxx.</w:t>
      </w:r>
      <w:r w:rsidRPr="009B7E98">
        <w:rPr>
          <w:w w:val="105"/>
        </w:rPr>
        <w:t xml:space="preserve"> </w:t>
      </w:r>
      <w:r w:rsidR="006B2EC5">
        <w:rPr>
          <w:w w:val="105"/>
        </w:rPr>
        <w:t>Xxxxxxxx</w:t>
      </w:r>
      <w:r w:rsidRPr="009B7E98">
        <w:rPr>
          <w:w w:val="105"/>
        </w:rPr>
        <w:t>.</w:t>
      </w:r>
      <w:r w:rsidR="006B2EC5">
        <w:rPr>
          <w:spacing w:val="27"/>
          <w:w w:val="105"/>
        </w:rPr>
        <w:t xml:space="preserve"> </w:t>
      </w:r>
      <w:r>
        <w:rPr>
          <w:w w:val="105"/>
        </w:rPr>
        <w:t xml:space="preserve">Xxxxxxxxx. </w:t>
      </w:r>
      <w:r w:rsidR="006B2EC5">
        <w:rPr>
          <w:w w:val="105"/>
        </w:rPr>
        <w:t>Xxxxxxxxx Xxxxxxxxx Xxxxxxxxx Xxxxxxxxx Xxxxxxxx Xxxxxxxxx</w:t>
      </w:r>
      <w:r w:rsidRPr="009B7E98">
        <w:rPr>
          <w:w w:val="105"/>
        </w:rPr>
        <w:t>.</w:t>
      </w:r>
    </w:p>
    <w:p w:rsidR="009B7E98" w:rsidRDefault="009B7E98">
      <w:pPr>
        <w:pStyle w:val="Ttulo1"/>
        <w:rPr>
          <w:rFonts w:ascii="Times New Roman" w:hAnsi="Times New Roman"/>
        </w:rPr>
      </w:pPr>
    </w:p>
    <w:p w:rsidR="00B4693F" w:rsidRDefault="006B2EC5" w:rsidP="00B51818">
      <w:pPr>
        <w:pStyle w:val="Ttulo1"/>
        <w:numPr>
          <w:ilvl w:val="0"/>
          <w:numId w:val="3"/>
        </w:numPr>
      </w:pPr>
      <w:r>
        <w:t>AUTHOR INFORMATION</w:t>
      </w:r>
    </w:p>
    <w:p w:rsidR="00B4693F" w:rsidRDefault="00B4693F">
      <w:pPr>
        <w:pStyle w:val="Corpodetexto"/>
        <w:spacing w:before="7"/>
        <w:rPr>
          <w:rFonts w:ascii="Georgia"/>
          <w:b/>
          <w:sz w:val="36"/>
        </w:rPr>
      </w:pPr>
    </w:p>
    <w:p w:rsidR="00B4693F" w:rsidRDefault="006B2EC5">
      <w:pPr>
        <w:pStyle w:val="Ttulo3"/>
        <w:spacing w:before="0"/>
        <w:ind w:left="160"/>
      </w:pPr>
      <w:r>
        <w:rPr>
          <w:w w:val="110"/>
        </w:rPr>
        <w:t>Corresponding Author</w:t>
      </w:r>
    </w:p>
    <w:p w:rsidR="00B4693F" w:rsidRDefault="006B2EC5">
      <w:pPr>
        <w:pStyle w:val="Corpodetexto"/>
        <w:spacing w:before="202" w:line="415" w:lineRule="auto"/>
        <w:ind w:left="511" w:right="4247"/>
      </w:pPr>
      <w:r>
        <w:rPr>
          <w:w w:val="105"/>
        </w:rPr>
        <w:t xml:space="preserve">*Corresponding author. Tel. +xx xx xxxx-xxxx E-mail address </w:t>
      </w:r>
      <w:hyperlink r:id="rId8">
        <w:r>
          <w:rPr>
            <w:w w:val="105"/>
          </w:rPr>
          <w:t>xxxxx</w:t>
        </w:r>
      </w:hyperlink>
      <w:hyperlink r:id="rId9">
        <w:r>
          <w:rPr>
            <w:w w:val="105"/>
          </w:rPr>
          <w:t>xx@xxxxx.xx</w:t>
        </w:r>
      </w:hyperlink>
    </w:p>
    <w:p w:rsidR="00B4693F" w:rsidRDefault="00B4693F">
      <w:pPr>
        <w:pStyle w:val="Corpodetexto"/>
        <w:rPr>
          <w:sz w:val="30"/>
        </w:rPr>
      </w:pPr>
    </w:p>
    <w:p w:rsidR="00B4693F" w:rsidRDefault="006B2EC5" w:rsidP="00B51818">
      <w:pPr>
        <w:pStyle w:val="Ttulo1"/>
        <w:numPr>
          <w:ilvl w:val="0"/>
          <w:numId w:val="3"/>
        </w:numPr>
        <w:spacing w:before="177"/>
      </w:pPr>
      <w:r>
        <w:t>Funding</w:t>
      </w:r>
    </w:p>
    <w:p w:rsidR="00B4693F" w:rsidRDefault="00B4693F">
      <w:pPr>
        <w:pStyle w:val="Corpodetexto"/>
        <w:spacing w:before="7"/>
        <w:rPr>
          <w:rFonts w:ascii="Georgia"/>
          <w:b/>
          <w:sz w:val="36"/>
        </w:rPr>
      </w:pPr>
    </w:p>
    <w:p w:rsidR="00B4693F" w:rsidRDefault="006B2EC5" w:rsidP="00C360D4">
      <w:pPr>
        <w:pStyle w:val="Corpodetexto"/>
        <w:spacing w:before="202" w:line="415" w:lineRule="auto"/>
        <w:ind w:left="160" w:right="156" w:firstLine="351"/>
        <w:jc w:val="both"/>
      </w:pPr>
      <w:r>
        <w:rPr>
          <w:w w:val="105"/>
        </w:rPr>
        <w:t>Xxxxxxxxx Xxxxxxxxx Xxxxxxxxx Xxxxxxxxx Xxxxxxxx Xxxxxxxxx. Xxxxxxxxx Xxxxxxxxx Xxxxxxxxx Xxxxxxxxx Xxxxxxxx Xxxxxxxxx. Xxxxxxxxx Xxxxxxxxx Xxxxxxxxx Xxxxxxxxx Xxxxxxxx Xxxxxxxxx. Xxxxxxxxx Xxxxxxxxx Xxxxxxxxx Xxxxxxxxx Xxxxxxxx Xxxxxxxxx.</w:t>
      </w:r>
    </w:p>
    <w:p w:rsidR="00B4693F" w:rsidRDefault="00B4693F">
      <w:pPr>
        <w:pStyle w:val="Corpodetexto"/>
        <w:rPr>
          <w:sz w:val="30"/>
        </w:rPr>
      </w:pPr>
    </w:p>
    <w:p w:rsidR="00B4693F" w:rsidRDefault="006B2EC5">
      <w:pPr>
        <w:pStyle w:val="Ttulo1"/>
        <w:spacing w:before="178"/>
      </w:pPr>
      <w:r>
        <w:t>References</w:t>
      </w:r>
    </w:p>
    <w:p w:rsidR="00B4693F" w:rsidRDefault="00B4693F">
      <w:pPr>
        <w:pStyle w:val="Corpodetexto"/>
        <w:spacing w:before="7"/>
        <w:rPr>
          <w:b/>
          <w:sz w:val="36"/>
        </w:rPr>
      </w:pPr>
    </w:p>
    <w:p w:rsidR="00C360D4" w:rsidRPr="0085579F" w:rsidRDefault="00C360D4" w:rsidP="0085579F">
      <w:pPr>
        <w:pStyle w:val="PargrafodaLista"/>
        <w:numPr>
          <w:ilvl w:val="0"/>
          <w:numId w:val="2"/>
        </w:numPr>
        <w:tabs>
          <w:tab w:val="left" w:pos="694"/>
        </w:tabs>
        <w:spacing w:before="0" w:line="415" w:lineRule="auto"/>
        <w:ind w:right="161" w:hanging="416"/>
        <w:jc w:val="both"/>
        <w:rPr>
          <w:w w:val="105"/>
          <w:sz w:val="24"/>
        </w:rPr>
      </w:pPr>
      <w:r w:rsidRPr="0085579F">
        <w:rPr>
          <w:w w:val="105"/>
          <w:sz w:val="24"/>
        </w:rPr>
        <w:fldChar w:fldCharType="begin" w:fldLock="1"/>
      </w:r>
      <w:r w:rsidRPr="0085579F">
        <w:rPr>
          <w:w w:val="105"/>
          <w:sz w:val="24"/>
        </w:rPr>
        <w:instrText xml:space="preserve">ADDIN Mendeley Bibliography CSL_BIBLIOGRAPHY </w:instrText>
      </w:r>
      <w:r w:rsidRPr="0085579F">
        <w:rPr>
          <w:w w:val="105"/>
          <w:sz w:val="24"/>
        </w:rPr>
        <w:fldChar w:fldCharType="separate"/>
      </w:r>
      <w:r w:rsidRPr="0085579F">
        <w:rPr>
          <w:w w:val="105"/>
          <w:sz w:val="24"/>
        </w:rPr>
        <w:t>Andersen, P. C., &amp; Gorbet, D. W. (2002). Influence of Year and Planting Date on Fatty Acid Chemistry of High Oleic Acid and Normal Peanut Genotypes. Journal of Agricultural and Food Chemistry, 50(5), 1298–1305. https://doi.org/10.1021/jf0113171</w:t>
      </w:r>
    </w:p>
    <w:p w:rsidR="00C360D4" w:rsidRPr="0085579F" w:rsidRDefault="00C360D4" w:rsidP="0085579F">
      <w:pPr>
        <w:pStyle w:val="PargrafodaLista"/>
        <w:numPr>
          <w:ilvl w:val="0"/>
          <w:numId w:val="2"/>
        </w:numPr>
        <w:tabs>
          <w:tab w:val="left" w:pos="694"/>
        </w:tabs>
        <w:spacing w:before="0" w:line="415" w:lineRule="auto"/>
        <w:ind w:right="161" w:hanging="416"/>
        <w:jc w:val="both"/>
        <w:rPr>
          <w:w w:val="105"/>
          <w:sz w:val="24"/>
        </w:rPr>
      </w:pPr>
      <w:r w:rsidRPr="0085579F">
        <w:rPr>
          <w:w w:val="105"/>
          <w:sz w:val="24"/>
        </w:rPr>
        <w:t>André Cremonez, P., Feroldi, M., Cézar Nadaleti, W., de Rossi, E., Feiden, A., de Camargo, M. P., … Klajn, F. F. (2015). Biodiesel production in Brazil: Current scenario and perspectives. Renewable and Sustainable Energy Reviews, 42, 415–428. https://doi.org/10.1016/j.rser.2014.10.004</w:t>
      </w:r>
    </w:p>
    <w:p w:rsidR="00C360D4" w:rsidRPr="0085579F" w:rsidRDefault="00C360D4" w:rsidP="0085579F">
      <w:pPr>
        <w:pStyle w:val="PargrafodaLista"/>
        <w:numPr>
          <w:ilvl w:val="0"/>
          <w:numId w:val="2"/>
        </w:numPr>
        <w:tabs>
          <w:tab w:val="left" w:pos="694"/>
        </w:tabs>
        <w:spacing w:before="0" w:line="415" w:lineRule="auto"/>
        <w:ind w:right="161" w:hanging="416"/>
        <w:jc w:val="both"/>
        <w:rPr>
          <w:w w:val="105"/>
          <w:sz w:val="24"/>
        </w:rPr>
      </w:pPr>
      <w:r w:rsidRPr="0085579F">
        <w:rPr>
          <w:w w:val="105"/>
          <w:sz w:val="24"/>
        </w:rPr>
        <w:t>Brandani, V., Chianese, A., &amp; Rossi, M. (1985). Ternary liquid-liquid equilibrium data for the water-ethanol-benzene system. Journal of Chemical &amp; Engineering Data, 30(1), 27–29. https://doi.org/10.1021/je00039a009</w:t>
      </w:r>
    </w:p>
    <w:p w:rsidR="00C360D4" w:rsidRPr="0085579F" w:rsidRDefault="00C360D4" w:rsidP="0085579F">
      <w:pPr>
        <w:pStyle w:val="PargrafodaLista"/>
        <w:numPr>
          <w:ilvl w:val="0"/>
          <w:numId w:val="2"/>
        </w:numPr>
        <w:tabs>
          <w:tab w:val="left" w:pos="694"/>
        </w:tabs>
        <w:spacing w:before="0" w:line="415" w:lineRule="auto"/>
        <w:ind w:right="161" w:hanging="416"/>
        <w:jc w:val="both"/>
        <w:rPr>
          <w:w w:val="105"/>
          <w:sz w:val="24"/>
        </w:rPr>
      </w:pPr>
      <w:r w:rsidRPr="0085579F">
        <w:rPr>
          <w:w w:val="105"/>
          <w:sz w:val="24"/>
        </w:rPr>
        <w:t>Encinar, J. M., González, J. F., &amp; Rodríguez-Reinares, A. (2007). Ethanolysis of used frying oil. Biodiesel preparation and characterization. Fuel Processing Technology, 88(5), 513–522. https://doi.org/10.1016/j.fuproc.2007.01.002</w:t>
      </w:r>
    </w:p>
    <w:p w:rsidR="00C360D4" w:rsidRPr="0085579F" w:rsidRDefault="00C360D4" w:rsidP="0085579F">
      <w:pPr>
        <w:pStyle w:val="PargrafodaLista"/>
        <w:numPr>
          <w:ilvl w:val="0"/>
          <w:numId w:val="2"/>
        </w:numPr>
        <w:tabs>
          <w:tab w:val="left" w:pos="694"/>
        </w:tabs>
        <w:spacing w:before="0" w:line="415" w:lineRule="auto"/>
        <w:ind w:right="161" w:hanging="416"/>
        <w:jc w:val="both"/>
        <w:rPr>
          <w:w w:val="105"/>
          <w:sz w:val="24"/>
        </w:rPr>
      </w:pPr>
      <w:r w:rsidRPr="0085579F">
        <w:rPr>
          <w:w w:val="105"/>
          <w:sz w:val="24"/>
        </w:rPr>
        <w:t>Encinar, J. M., González, J. F., Rodríguez, J. J., &amp; Tejedor, A. (2002). Biodiesel Fuels from Vegetable Oils: Transesterification of Cynara c ardunculus L. Oils with Ethanol. Energy &amp; Fuels, 16(2), 443–450. https://doi.org/10.1021/ef010174h</w:t>
      </w:r>
    </w:p>
    <w:p w:rsidR="00C360D4" w:rsidRPr="0085579F" w:rsidRDefault="00C360D4" w:rsidP="0085579F">
      <w:pPr>
        <w:pStyle w:val="PargrafodaLista"/>
        <w:numPr>
          <w:ilvl w:val="0"/>
          <w:numId w:val="2"/>
        </w:numPr>
        <w:tabs>
          <w:tab w:val="left" w:pos="694"/>
        </w:tabs>
        <w:spacing w:before="0" w:line="415" w:lineRule="auto"/>
        <w:ind w:right="161" w:hanging="416"/>
        <w:jc w:val="both"/>
        <w:rPr>
          <w:w w:val="105"/>
          <w:sz w:val="24"/>
        </w:rPr>
      </w:pPr>
      <w:r w:rsidRPr="0085579F">
        <w:rPr>
          <w:w w:val="105"/>
          <w:sz w:val="24"/>
        </w:rPr>
        <w:t xml:space="preserve">Follegatti-Romero, L. A., Oliveira, M. B., Batista, F. R. M., Batista, E. A. C., Coutinho, J. A. P., &amp; Meirelles, A. J. A. (2012). Liquid–liquid equilibria for ternary </w:t>
      </w:r>
      <w:r w:rsidRPr="0085579F">
        <w:rPr>
          <w:w w:val="105"/>
          <w:sz w:val="24"/>
        </w:rPr>
        <w:lastRenderedPageBreak/>
        <w:t>systems containing ethyl esters, ethanol and glycerol at 323.15 and 353.15K. Fuel, 94, 386–394. https://doi.org/10.1016/j.fuel.2011.09.020</w:t>
      </w:r>
    </w:p>
    <w:p w:rsidR="00C360D4" w:rsidRPr="0085579F" w:rsidRDefault="00C360D4" w:rsidP="0085579F">
      <w:pPr>
        <w:pStyle w:val="PargrafodaLista"/>
        <w:numPr>
          <w:ilvl w:val="0"/>
          <w:numId w:val="2"/>
        </w:numPr>
        <w:tabs>
          <w:tab w:val="left" w:pos="694"/>
        </w:tabs>
        <w:spacing w:before="0" w:line="415" w:lineRule="auto"/>
        <w:ind w:right="161" w:hanging="416"/>
        <w:jc w:val="both"/>
        <w:rPr>
          <w:w w:val="105"/>
          <w:sz w:val="24"/>
        </w:rPr>
      </w:pPr>
      <w:r w:rsidRPr="0085579F">
        <w:rPr>
          <w:w w:val="105"/>
          <w:sz w:val="24"/>
        </w:rPr>
        <w:t>França, B. B., Pinto, F. M., Pessoa, F. L. P., &amp; Uller, A. M. C. (2009). Liquid−Liquid Equilibria for Castor Oil Biodiesel + Glycerol + Alcohol †. Journal of Chemical &amp; Engineering Data, 54(9), 2359–2364. https://doi.org/10.1021/je800564d</w:t>
      </w:r>
    </w:p>
    <w:p w:rsidR="00C360D4" w:rsidRPr="0085579F" w:rsidRDefault="00C360D4" w:rsidP="0085579F">
      <w:pPr>
        <w:pStyle w:val="PargrafodaLista"/>
        <w:numPr>
          <w:ilvl w:val="0"/>
          <w:numId w:val="2"/>
        </w:numPr>
        <w:tabs>
          <w:tab w:val="left" w:pos="694"/>
        </w:tabs>
        <w:spacing w:before="0" w:line="415" w:lineRule="auto"/>
        <w:ind w:right="161" w:hanging="416"/>
        <w:jc w:val="both"/>
        <w:rPr>
          <w:w w:val="105"/>
          <w:sz w:val="24"/>
        </w:rPr>
      </w:pPr>
      <w:r w:rsidRPr="0085579F">
        <w:rPr>
          <w:w w:val="105"/>
          <w:sz w:val="24"/>
        </w:rPr>
        <w:t>Gomes Filho, J. C., Peiter, A. S., Pimentel, W. R. O., Soletti, J. I., Carvalho, S. H. V., &amp; Meili, L. (2015). Biodiesel production from Sterculia striata oil by ethyl transesterification method. Industrial Crops and Products, 74, 767–772. https://doi.org/10.1016/j.indcrop.2015.06.013</w:t>
      </w:r>
    </w:p>
    <w:p w:rsidR="00C360D4" w:rsidRPr="0085579F" w:rsidRDefault="00C360D4" w:rsidP="0085579F">
      <w:pPr>
        <w:pStyle w:val="PargrafodaLista"/>
        <w:numPr>
          <w:ilvl w:val="0"/>
          <w:numId w:val="2"/>
        </w:numPr>
        <w:tabs>
          <w:tab w:val="left" w:pos="694"/>
        </w:tabs>
        <w:spacing w:before="0" w:line="415" w:lineRule="auto"/>
        <w:ind w:right="161" w:hanging="416"/>
        <w:jc w:val="both"/>
        <w:rPr>
          <w:w w:val="105"/>
          <w:sz w:val="24"/>
        </w:rPr>
      </w:pPr>
      <w:r w:rsidRPr="0085579F">
        <w:rPr>
          <w:w w:val="105"/>
          <w:sz w:val="24"/>
        </w:rPr>
        <w:t>Hallock, J. L., Wu, W., Hall, C. A. S., &amp; Jefferson, M. (2014). Forecasting the limits to the availability and diversity of global conventional oil supply: Validation. Energy, 64, 130–153. https://doi.org/10.1016/j.energy.2013.10.075</w:t>
      </w:r>
    </w:p>
    <w:p w:rsidR="00C360D4" w:rsidRPr="0085579F" w:rsidRDefault="00C360D4" w:rsidP="0085579F">
      <w:pPr>
        <w:pStyle w:val="PargrafodaLista"/>
        <w:numPr>
          <w:ilvl w:val="0"/>
          <w:numId w:val="2"/>
        </w:numPr>
        <w:tabs>
          <w:tab w:val="left" w:pos="694"/>
        </w:tabs>
        <w:spacing w:before="0" w:line="415" w:lineRule="auto"/>
        <w:ind w:right="161" w:hanging="416"/>
        <w:jc w:val="both"/>
        <w:rPr>
          <w:w w:val="105"/>
          <w:sz w:val="24"/>
        </w:rPr>
      </w:pPr>
      <w:r w:rsidRPr="0085579F">
        <w:rPr>
          <w:w w:val="105"/>
          <w:sz w:val="24"/>
        </w:rPr>
        <w:t>Hand, D. B. (1929). Dineric Distribution. The Journal of Physical Chemistry, 34(9), 1961–2000. https://doi.org/10.1021/j150315a009</w:t>
      </w:r>
    </w:p>
    <w:p w:rsidR="00C360D4" w:rsidRPr="0085579F" w:rsidRDefault="00C360D4" w:rsidP="0085579F">
      <w:pPr>
        <w:pStyle w:val="PargrafodaLista"/>
        <w:numPr>
          <w:ilvl w:val="0"/>
          <w:numId w:val="2"/>
        </w:numPr>
        <w:tabs>
          <w:tab w:val="left" w:pos="694"/>
        </w:tabs>
        <w:spacing w:before="0" w:line="415" w:lineRule="auto"/>
        <w:ind w:right="161" w:hanging="416"/>
        <w:jc w:val="both"/>
        <w:rPr>
          <w:w w:val="105"/>
          <w:sz w:val="24"/>
        </w:rPr>
      </w:pPr>
      <w:r w:rsidRPr="0085579F">
        <w:rPr>
          <w:w w:val="105"/>
          <w:sz w:val="24"/>
        </w:rPr>
        <w:t>Imahara, H., Minami, E., &amp; Saka, S. (2006). Thermodynamic study on cloud point of biodiesel with its fatty acid composition. Fuel, 85(12–13), 1666–1670. https://doi.org/10.1016/j.fuel.2006.03.003</w:t>
      </w:r>
    </w:p>
    <w:p w:rsidR="00C360D4" w:rsidRPr="0085579F" w:rsidRDefault="00C360D4" w:rsidP="0085579F">
      <w:pPr>
        <w:pStyle w:val="PargrafodaLista"/>
        <w:numPr>
          <w:ilvl w:val="0"/>
          <w:numId w:val="2"/>
        </w:numPr>
        <w:tabs>
          <w:tab w:val="left" w:pos="694"/>
        </w:tabs>
        <w:spacing w:before="0" w:line="415" w:lineRule="auto"/>
        <w:ind w:right="161" w:hanging="416"/>
        <w:jc w:val="both"/>
        <w:rPr>
          <w:w w:val="105"/>
          <w:sz w:val="24"/>
        </w:rPr>
      </w:pPr>
      <w:r w:rsidRPr="0085579F">
        <w:rPr>
          <w:w w:val="105"/>
          <w:sz w:val="24"/>
        </w:rPr>
        <w:t>Jones, J. C. (2009). On the processing of biodiesel fuels. Fuel, 88(3), 583. https://doi.org/10.1016/j.fuel.2008.10.002</w:t>
      </w:r>
    </w:p>
    <w:p w:rsidR="00C360D4" w:rsidRPr="0085579F" w:rsidRDefault="00C360D4" w:rsidP="0085579F">
      <w:pPr>
        <w:pStyle w:val="PargrafodaLista"/>
        <w:numPr>
          <w:ilvl w:val="0"/>
          <w:numId w:val="2"/>
        </w:numPr>
        <w:tabs>
          <w:tab w:val="left" w:pos="694"/>
        </w:tabs>
        <w:spacing w:before="0" w:line="415" w:lineRule="auto"/>
        <w:ind w:right="161" w:hanging="416"/>
        <w:jc w:val="both"/>
        <w:rPr>
          <w:w w:val="105"/>
          <w:sz w:val="24"/>
        </w:rPr>
      </w:pPr>
      <w:r w:rsidRPr="0085579F">
        <w:rPr>
          <w:w w:val="105"/>
          <w:sz w:val="24"/>
        </w:rPr>
        <w:t>Jones, J. C. (2010). On the use of ethanol in the processing of biodiesel fuels. Fuel, 89(5), 1183–1183. https://doi.org/10.1016/j.fuel.2009.10.032</w:t>
      </w:r>
    </w:p>
    <w:p w:rsidR="00C360D4" w:rsidRPr="0085579F" w:rsidRDefault="00C360D4" w:rsidP="0085579F">
      <w:pPr>
        <w:pStyle w:val="PargrafodaLista"/>
        <w:numPr>
          <w:ilvl w:val="0"/>
          <w:numId w:val="2"/>
        </w:numPr>
        <w:tabs>
          <w:tab w:val="left" w:pos="694"/>
        </w:tabs>
        <w:spacing w:before="0" w:line="415" w:lineRule="auto"/>
        <w:ind w:right="161" w:hanging="416"/>
        <w:jc w:val="both"/>
        <w:rPr>
          <w:w w:val="105"/>
          <w:sz w:val="24"/>
        </w:rPr>
      </w:pPr>
      <w:r w:rsidRPr="0085579F">
        <w:rPr>
          <w:w w:val="105"/>
          <w:sz w:val="24"/>
        </w:rPr>
        <w:t>Leder, F., &amp; Shapiro, J. N. (2008). This time it’s different. Energy Policy, 36(8), 2850–2852. https://doi.org/10.1016/j.enpol.2008.04.015</w:t>
      </w:r>
    </w:p>
    <w:p w:rsidR="00C360D4" w:rsidRPr="0085579F" w:rsidRDefault="00C360D4" w:rsidP="0085579F">
      <w:pPr>
        <w:pStyle w:val="PargrafodaLista"/>
        <w:numPr>
          <w:ilvl w:val="0"/>
          <w:numId w:val="2"/>
        </w:numPr>
        <w:tabs>
          <w:tab w:val="left" w:pos="694"/>
        </w:tabs>
        <w:spacing w:before="0" w:line="415" w:lineRule="auto"/>
        <w:ind w:right="161" w:hanging="416"/>
        <w:jc w:val="both"/>
        <w:rPr>
          <w:w w:val="105"/>
          <w:sz w:val="24"/>
        </w:rPr>
      </w:pPr>
      <w:r w:rsidRPr="0085579F">
        <w:rPr>
          <w:w w:val="105"/>
          <w:sz w:val="24"/>
        </w:rPr>
        <w:t>Ma, F., &amp; Hanna, M. A. (1999). Biodiesel production: A review. Bioresource Technology, Vol. 70, pp. 1–15. https://doi.org/10.1016/S0960-8524(99)00025-5</w:t>
      </w:r>
    </w:p>
    <w:p w:rsidR="00C360D4" w:rsidRPr="0085579F" w:rsidRDefault="00C360D4" w:rsidP="0085579F">
      <w:pPr>
        <w:pStyle w:val="PargrafodaLista"/>
        <w:numPr>
          <w:ilvl w:val="0"/>
          <w:numId w:val="2"/>
        </w:numPr>
        <w:tabs>
          <w:tab w:val="left" w:pos="694"/>
        </w:tabs>
        <w:spacing w:before="0" w:line="415" w:lineRule="auto"/>
        <w:ind w:right="161" w:hanging="416"/>
        <w:jc w:val="both"/>
        <w:rPr>
          <w:w w:val="105"/>
          <w:sz w:val="24"/>
        </w:rPr>
      </w:pPr>
      <w:r w:rsidRPr="0085579F">
        <w:rPr>
          <w:w w:val="105"/>
          <w:sz w:val="24"/>
        </w:rPr>
        <w:t xml:space="preserve">Mazutti, M. A., Voll, F. A. P., Cardozo-Filho, L., Corazza, M. L., Lanza, M., Priamo, W. L., &amp; Oliveira, J. V. (2013). Thermophysical properties of biodiesel and related systems: (Liquid+liquid) equilibrium data for soybean biodiesel. The Journal of </w:t>
      </w:r>
      <w:r w:rsidRPr="0085579F">
        <w:rPr>
          <w:w w:val="105"/>
          <w:sz w:val="24"/>
        </w:rPr>
        <w:lastRenderedPageBreak/>
        <w:t>Chemical Thermodynamics, 58, 83–94. https://doi.org/10.1016/j.jct.2012.10.026</w:t>
      </w:r>
    </w:p>
    <w:p w:rsidR="00C360D4" w:rsidRPr="0085579F" w:rsidRDefault="00C360D4" w:rsidP="0085579F">
      <w:pPr>
        <w:pStyle w:val="PargrafodaLista"/>
        <w:numPr>
          <w:ilvl w:val="0"/>
          <w:numId w:val="2"/>
        </w:numPr>
        <w:tabs>
          <w:tab w:val="left" w:pos="694"/>
        </w:tabs>
        <w:spacing w:before="0" w:line="415" w:lineRule="auto"/>
        <w:ind w:right="161" w:hanging="416"/>
        <w:jc w:val="both"/>
        <w:rPr>
          <w:w w:val="105"/>
          <w:sz w:val="24"/>
        </w:rPr>
      </w:pPr>
      <w:r w:rsidRPr="0085579F">
        <w:rPr>
          <w:w w:val="105"/>
          <w:sz w:val="24"/>
        </w:rPr>
        <w:t>McCormick, R. L., Graboski, M. S., Alleman, T. L., Herring, A. M., &amp; Tyson, K. S. (2001). Impact of Biodiesel Source Material and Chemical Structure on Emissions of Criteria Pollutants from a Heavy-Duty Engine. Environmental Science &amp; Technology, 35(9), 1742–1747. https://doi.org/10.1021/es001636t</w:t>
      </w:r>
    </w:p>
    <w:p w:rsidR="00C360D4" w:rsidRPr="0085579F" w:rsidRDefault="00C360D4" w:rsidP="0085579F">
      <w:pPr>
        <w:pStyle w:val="PargrafodaLista"/>
        <w:numPr>
          <w:ilvl w:val="0"/>
          <w:numId w:val="2"/>
        </w:numPr>
        <w:tabs>
          <w:tab w:val="left" w:pos="694"/>
        </w:tabs>
        <w:spacing w:before="0" w:line="415" w:lineRule="auto"/>
        <w:ind w:right="161" w:hanging="416"/>
        <w:jc w:val="both"/>
        <w:rPr>
          <w:w w:val="105"/>
          <w:sz w:val="24"/>
        </w:rPr>
      </w:pPr>
      <w:r w:rsidRPr="0085579F">
        <w:rPr>
          <w:w w:val="105"/>
          <w:sz w:val="24"/>
        </w:rPr>
        <w:t>Meneghetti, S. M. P., Meneghetti, M. R., Wolf, C. R., Silva, E. C., Lima, G. E. S., de Lira Silva, L., … de Oliveira, L. G. (2006). Biodiesel from Castor Oil: A Comparison of Ethanolysis versus Methanolysis. Energy &amp; Fuels, 20(5), 2262–2265. https://doi.org/10.1021/ef060118m</w:t>
      </w:r>
    </w:p>
    <w:p w:rsidR="00C360D4" w:rsidRPr="0085579F" w:rsidRDefault="00C360D4" w:rsidP="0085579F">
      <w:pPr>
        <w:pStyle w:val="PargrafodaLista"/>
        <w:numPr>
          <w:ilvl w:val="0"/>
          <w:numId w:val="2"/>
        </w:numPr>
        <w:tabs>
          <w:tab w:val="left" w:pos="694"/>
        </w:tabs>
        <w:spacing w:before="0" w:line="415" w:lineRule="auto"/>
        <w:ind w:right="161" w:hanging="416"/>
        <w:jc w:val="both"/>
        <w:rPr>
          <w:w w:val="105"/>
          <w:sz w:val="24"/>
        </w:rPr>
      </w:pPr>
      <w:r w:rsidRPr="0085579F">
        <w:rPr>
          <w:w w:val="105"/>
          <w:sz w:val="24"/>
        </w:rPr>
        <w:t>Mesquita, F. M. R., Evangelista, N. S., de Sant’Ana, H. B., &amp; de Santiago-Aguiar, R. S. (2012). Liquid–Liquid Equilibrium for the Glycerol + Alcohol + Coconut Biodiesel System at Different Temperatures and Atmospheric Pressure. Journal of Chemical &amp; Engineering Data, 57(12), 3557–3562. https://doi.org/10.1021/je300749n</w:t>
      </w:r>
    </w:p>
    <w:p w:rsidR="00C360D4" w:rsidRPr="0085579F" w:rsidRDefault="00C360D4" w:rsidP="0085579F">
      <w:pPr>
        <w:pStyle w:val="PargrafodaLista"/>
        <w:numPr>
          <w:ilvl w:val="0"/>
          <w:numId w:val="2"/>
        </w:numPr>
        <w:tabs>
          <w:tab w:val="left" w:pos="694"/>
        </w:tabs>
        <w:spacing w:before="0" w:line="415" w:lineRule="auto"/>
        <w:ind w:right="161" w:hanging="416"/>
        <w:jc w:val="both"/>
        <w:rPr>
          <w:w w:val="105"/>
          <w:sz w:val="24"/>
        </w:rPr>
      </w:pPr>
      <w:r w:rsidRPr="0085579F">
        <w:rPr>
          <w:w w:val="105"/>
          <w:sz w:val="24"/>
        </w:rPr>
        <w:t>Nawade, B., Mishra, G. P., Radhakrishnan, T., Dodia, S. M., Ahmad, S., Kumar, A., … Kundu, R. (2018). High oleic peanut breeding: Achievements, perspectives, and prospects. Trends in Food Science &amp; Technology, 78, 107–119. https://doi.org/10.1016/j.tifs.2018.05.022</w:t>
      </w:r>
    </w:p>
    <w:p w:rsidR="00C360D4" w:rsidRPr="0085579F" w:rsidRDefault="00C360D4" w:rsidP="0085579F">
      <w:pPr>
        <w:pStyle w:val="PargrafodaLista"/>
        <w:numPr>
          <w:ilvl w:val="0"/>
          <w:numId w:val="2"/>
        </w:numPr>
        <w:tabs>
          <w:tab w:val="left" w:pos="694"/>
        </w:tabs>
        <w:spacing w:before="0" w:line="415" w:lineRule="auto"/>
        <w:ind w:right="161" w:hanging="416"/>
        <w:jc w:val="both"/>
        <w:rPr>
          <w:w w:val="105"/>
          <w:sz w:val="24"/>
        </w:rPr>
      </w:pPr>
      <w:r w:rsidRPr="0085579F">
        <w:rPr>
          <w:w w:val="105"/>
          <w:sz w:val="24"/>
        </w:rPr>
        <w:t>Nazário, J. L., Soletti, J. I., Carvalho, S. H. V., Delcolle, R., Meili, L., &amp; Peiter, A. S. (2016). Empirical Evaluation of Stirring Procedures in The Production of Biodiesel From Castor Oil. Brazilian Journal of Petroleum and Gas, 10(2), 77–87. https://doi.org/10.5419/bjpg2016-0007</w:t>
      </w:r>
    </w:p>
    <w:p w:rsidR="00C360D4" w:rsidRPr="0085579F" w:rsidRDefault="00C360D4" w:rsidP="0085579F">
      <w:pPr>
        <w:pStyle w:val="PargrafodaLista"/>
        <w:numPr>
          <w:ilvl w:val="0"/>
          <w:numId w:val="2"/>
        </w:numPr>
        <w:tabs>
          <w:tab w:val="left" w:pos="694"/>
        </w:tabs>
        <w:spacing w:before="0" w:line="415" w:lineRule="auto"/>
        <w:ind w:right="161" w:hanging="416"/>
        <w:jc w:val="both"/>
        <w:rPr>
          <w:w w:val="105"/>
          <w:sz w:val="24"/>
        </w:rPr>
      </w:pPr>
      <w:r w:rsidRPr="0085579F">
        <w:rPr>
          <w:w w:val="105"/>
          <w:sz w:val="24"/>
        </w:rPr>
        <w:t>Oliveira, M. B., Barbedo, S., Soletti, J. I., Carvalho, S. H. V., Queimada, A. J., &amp; Coutinho, J. A. P. (2011). Liquid–liquid equilibria for the canola oil biodiesel+ethanol+glycerol system. Fuel, 90(8), 2738–2745. https://doi.org/10.1016/j.fuel.2011.03.017</w:t>
      </w:r>
    </w:p>
    <w:p w:rsidR="00C360D4" w:rsidRPr="0085579F" w:rsidRDefault="00C360D4" w:rsidP="0085579F">
      <w:pPr>
        <w:pStyle w:val="PargrafodaLista"/>
        <w:numPr>
          <w:ilvl w:val="0"/>
          <w:numId w:val="2"/>
        </w:numPr>
        <w:tabs>
          <w:tab w:val="left" w:pos="694"/>
        </w:tabs>
        <w:spacing w:before="0" w:line="415" w:lineRule="auto"/>
        <w:ind w:right="161" w:hanging="416"/>
        <w:jc w:val="both"/>
        <w:rPr>
          <w:w w:val="105"/>
          <w:sz w:val="24"/>
        </w:rPr>
      </w:pPr>
      <w:r w:rsidRPr="0085579F">
        <w:rPr>
          <w:w w:val="105"/>
          <w:sz w:val="24"/>
        </w:rPr>
        <w:t>Othmer, D., &amp; Tobias, P. (1942). Liquid-Liquid Extraction Data - The Line Correlation. Industrial &amp; Engineering Chemistry, 34(6), 693–696. https://doi.org/10.1021/ie50390a600</w:t>
      </w:r>
    </w:p>
    <w:p w:rsidR="00C360D4" w:rsidRPr="0085579F" w:rsidRDefault="00C360D4" w:rsidP="0085579F">
      <w:pPr>
        <w:pStyle w:val="PargrafodaLista"/>
        <w:numPr>
          <w:ilvl w:val="0"/>
          <w:numId w:val="2"/>
        </w:numPr>
        <w:tabs>
          <w:tab w:val="left" w:pos="694"/>
        </w:tabs>
        <w:spacing w:before="0" w:line="415" w:lineRule="auto"/>
        <w:ind w:right="161" w:hanging="416"/>
        <w:jc w:val="left"/>
        <w:rPr>
          <w:w w:val="105"/>
          <w:sz w:val="24"/>
        </w:rPr>
      </w:pPr>
      <w:bookmarkStart w:id="0" w:name="_GoBack"/>
      <w:r w:rsidRPr="0085579F">
        <w:rPr>
          <w:w w:val="105"/>
          <w:sz w:val="24"/>
        </w:rPr>
        <w:lastRenderedPageBreak/>
        <w:t>Silva, J. R. F., Mazutti, M. A., Voll, F. A. P., Cardozo-Filho, L., Corazza, M. L., Lanza, M., … Vladimir Oliveira, J. (2013). Thermophysical properties of biodiesel and related systems: (Liquid+liquid) equilibrium data for Jatropha curcas biodiesel. The Journal of Chemical Thermodynamics, 58, 467–475. https://doi.org/10.1016/j.jct.2012.10.006</w:t>
      </w:r>
    </w:p>
    <w:bookmarkEnd w:id="0"/>
    <w:p w:rsidR="00C360D4" w:rsidRPr="0085579F" w:rsidRDefault="00C360D4" w:rsidP="0085579F">
      <w:pPr>
        <w:pStyle w:val="PargrafodaLista"/>
        <w:numPr>
          <w:ilvl w:val="0"/>
          <w:numId w:val="2"/>
        </w:numPr>
        <w:tabs>
          <w:tab w:val="left" w:pos="694"/>
        </w:tabs>
        <w:spacing w:before="0" w:line="415" w:lineRule="auto"/>
        <w:ind w:right="161" w:hanging="416"/>
        <w:jc w:val="both"/>
        <w:rPr>
          <w:w w:val="105"/>
          <w:sz w:val="24"/>
        </w:rPr>
      </w:pPr>
      <w:r w:rsidRPr="0085579F">
        <w:rPr>
          <w:w w:val="105"/>
          <w:sz w:val="24"/>
        </w:rPr>
        <w:t>Watkins, G. C. (2006). Oil scarcity: What have the past three decades revealed? Energy Policy, 34(5), 508–514. https://doi.org/10.1016/j.enpol.2005.11.006</w:t>
      </w:r>
    </w:p>
    <w:p w:rsidR="00B4693F" w:rsidRPr="0085579F" w:rsidRDefault="00C360D4" w:rsidP="0085579F">
      <w:pPr>
        <w:pStyle w:val="PargrafodaLista"/>
        <w:tabs>
          <w:tab w:val="left" w:pos="694"/>
        </w:tabs>
        <w:spacing w:before="0" w:line="415" w:lineRule="auto"/>
        <w:ind w:right="161" w:firstLine="0"/>
        <w:rPr>
          <w:b/>
          <w:sz w:val="36"/>
        </w:rPr>
      </w:pPr>
      <w:r w:rsidRPr="0085579F">
        <w:rPr>
          <w:w w:val="105"/>
          <w:sz w:val="24"/>
        </w:rPr>
        <w:fldChar w:fldCharType="end"/>
      </w:r>
    </w:p>
    <w:sectPr w:rsidR="00B4693F" w:rsidRPr="0085579F">
      <w:footerReference w:type="default" r:id="rId10"/>
      <w:pgSz w:w="12240" w:h="15840"/>
      <w:pgMar w:top="1380" w:right="1280" w:bottom="1060" w:left="1280" w:header="0" w:footer="8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EC5" w:rsidRDefault="006B2EC5">
      <w:r>
        <w:separator/>
      </w:r>
    </w:p>
  </w:endnote>
  <w:endnote w:type="continuationSeparator" w:id="0">
    <w:p w:rsidR="006B2EC5" w:rsidRDefault="006B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93F" w:rsidRDefault="006B2EC5">
    <w:pPr>
      <w:pStyle w:val="Corpodetexto"/>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8.15pt;margin-top:737.65pt;width:15.75pt;height:17.1pt;z-index:-251658752;mso-position-horizontal-relative:page;mso-position-vertical-relative:page" filled="f" stroked="f">
          <v:textbox inset="0,0,0,0">
            <w:txbxContent>
              <w:p w:rsidR="00B4693F" w:rsidRDefault="006B2EC5">
                <w:pPr>
                  <w:pStyle w:val="Corpodetexto"/>
                  <w:spacing w:before="21"/>
                  <w:ind w:left="40"/>
                </w:pPr>
                <w:r>
                  <w:fldChar w:fldCharType="begin"/>
                </w:r>
                <w:r>
                  <w:instrText xml:space="preserve"> PAGE </w:instrText>
                </w:r>
                <w:r>
                  <w:fldChar w:fldCharType="separate"/>
                </w:r>
                <w:r w:rsidR="0085579F">
                  <w:rPr>
                    <w:noProof/>
                  </w:rPr>
                  <w:t>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EC5" w:rsidRDefault="006B2EC5">
      <w:r>
        <w:separator/>
      </w:r>
    </w:p>
  </w:footnote>
  <w:footnote w:type="continuationSeparator" w:id="0">
    <w:p w:rsidR="006B2EC5" w:rsidRDefault="006B2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E67AA"/>
    <w:multiLevelType w:val="hybridMultilevel"/>
    <w:tmpl w:val="803876D0"/>
    <w:lvl w:ilvl="0" w:tplc="7D1E5A6E">
      <w:start w:val="23"/>
      <w:numFmt w:val="decimal"/>
      <w:lvlText w:val="(%1)"/>
      <w:lvlJc w:val="left"/>
      <w:pPr>
        <w:ind w:left="693" w:hanging="533"/>
      </w:pPr>
      <w:rPr>
        <w:rFonts w:ascii="Times New Roman" w:eastAsia="Times New Roman" w:hAnsi="Times New Roman" w:cs="Times New Roman" w:hint="default"/>
        <w:spacing w:val="-1"/>
        <w:w w:val="104"/>
        <w:sz w:val="24"/>
        <w:szCs w:val="24"/>
        <w:lang w:val="mt" w:eastAsia="mt" w:bidi="mt"/>
      </w:rPr>
    </w:lvl>
    <w:lvl w:ilvl="1" w:tplc="C00E931A">
      <w:numFmt w:val="bullet"/>
      <w:lvlText w:val="•"/>
      <w:lvlJc w:val="left"/>
      <w:pPr>
        <w:ind w:left="1598" w:hanging="533"/>
      </w:pPr>
      <w:rPr>
        <w:rFonts w:hint="default"/>
        <w:lang w:val="mt" w:eastAsia="mt" w:bidi="mt"/>
      </w:rPr>
    </w:lvl>
    <w:lvl w:ilvl="2" w:tplc="EFE6DE66">
      <w:numFmt w:val="bullet"/>
      <w:lvlText w:val="•"/>
      <w:lvlJc w:val="left"/>
      <w:pPr>
        <w:ind w:left="2496" w:hanging="533"/>
      </w:pPr>
      <w:rPr>
        <w:rFonts w:hint="default"/>
        <w:lang w:val="mt" w:eastAsia="mt" w:bidi="mt"/>
      </w:rPr>
    </w:lvl>
    <w:lvl w:ilvl="3" w:tplc="6818EE3C">
      <w:numFmt w:val="bullet"/>
      <w:lvlText w:val="•"/>
      <w:lvlJc w:val="left"/>
      <w:pPr>
        <w:ind w:left="3394" w:hanging="533"/>
      </w:pPr>
      <w:rPr>
        <w:rFonts w:hint="default"/>
        <w:lang w:val="mt" w:eastAsia="mt" w:bidi="mt"/>
      </w:rPr>
    </w:lvl>
    <w:lvl w:ilvl="4" w:tplc="FBE2D1A6">
      <w:numFmt w:val="bullet"/>
      <w:lvlText w:val="•"/>
      <w:lvlJc w:val="left"/>
      <w:pPr>
        <w:ind w:left="4292" w:hanging="533"/>
      </w:pPr>
      <w:rPr>
        <w:rFonts w:hint="default"/>
        <w:lang w:val="mt" w:eastAsia="mt" w:bidi="mt"/>
      </w:rPr>
    </w:lvl>
    <w:lvl w:ilvl="5" w:tplc="84F29E12">
      <w:numFmt w:val="bullet"/>
      <w:lvlText w:val="•"/>
      <w:lvlJc w:val="left"/>
      <w:pPr>
        <w:ind w:left="5190" w:hanging="533"/>
      </w:pPr>
      <w:rPr>
        <w:rFonts w:hint="default"/>
        <w:lang w:val="mt" w:eastAsia="mt" w:bidi="mt"/>
      </w:rPr>
    </w:lvl>
    <w:lvl w:ilvl="6" w:tplc="B2A26B52">
      <w:numFmt w:val="bullet"/>
      <w:lvlText w:val="•"/>
      <w:lvlJc w:val="left"/>
      <w:pPr>
        <w:ind w:left="6088" w:hanging="533"/>
      </w:pPr>
      <w:rPr>
        <w:rFonts w:hint="default"/>
        <w:lang w:val="mt" w:eastAsia="mt" w:bidi="mt"/>
      </w:rPr>
    </w:lvl>
    <w:lvl w:ilvl="7" w:tplc="C372725C">
      <w:numFmt w:val="bullet"/>
      <w:lvlText w:val="•"/>
      <w:lvlJc w:val="left"/>
      <w:pPr>
        <w:ind w:left="6986" w:hanging="533"/>
      </w:pPr>
      <w:rPr>
        <w:rFonts w:hint="default"/>
        <w:lang w:val="mt" w:eastAsia="mt" w:bidi="mt"/>
      </w:rPr>
    </w:lvl>
    <w:lvl w:ilvl="8" w:tplc="924255E4">
      <w:numFmt w:val="bullet"/>
      <w:lvlText w:val="•"/>
      <w:lvlJc w:val="left"/>
      <w:pPr>
        <w:ind w:left="7884" w:hanging="533"/>
      </w:pPr>
      <w:rPr>
        <w:rFonts w:hint="default"/>
        <w:lang w:val="mt" w:eastAsia="mt" w:bidi="mt"/>
      </w:rPr>
    </w:lvl>
  </w:abstractNum>
  <w:abstractNum w:abstractNumId="1" w15:restartNumberingAfterBreak="0">
    <w:nsid w:val="37317FDC"/>
    <w:multiLevelType w:val="multilevel"/>
    <w:tmpl w:val="EE642F4E"/>
    <w:lvl w:ilvl="0">
      <w:start w:val="1"/>
      <w:numFmt w:val="decimal"/>
      <w:lvlText w:val="%1."/>
      <w:lvlJc w:val="left"/>
      <w:pPr>
        <w:ind w:left="520" w:hanging="360"/>
      </w:pPr>
      <w:rPr>
        <w:rFonts w:hint="default"/>
      </w:rPr>
    </w:lvl>
    <w:lvl w:ilvl="1">
      <w:start w:val="1"/>
      <w:numFmt w:val="decimal"/>
      <w:isLgl/>
      <w:lvlText w:val="%1.%2."/>
      <w:lvlJc w:val="left"/>
      <w:pPr>
        <w:ind w:left="880" w:hanging="720"/>
      </w:pPr>
      <w:rPr>
        <w:rFonts w:hint="default"/>
        <w:w w:val="105"/>
      </w:rPr>
    </w:lvl>
    <w:lvl w:ilvl="2">
      <w:start w:val="1"/>
      <w:numFmt w:val="decimal"/>
      <w:isLgl/>
      <w:lvlText w:val="%1.%2.%3."/>
      <w:lvlJc w:val="left"/>
      <w:pPr>
        <w:ind w:left="880" w:hanging="720"/>
      </w:pPr>
      <w:rPr>
        <w:rFonts w:hint="default"/>
        <w:w w:val="105"/>
      </w:rPr>
    </w:lvl>
    <w:lvl w:ilvl="3">
      <w:start w:val="1"/>
      <w:numFmt w:val="decimal"/>
      <w:isLgl/>
      <w:lvlText w:val="%1.%2.%3.%4."/>
      <w:lvlJc w:val="left"/>
      <w:pPr>
        <w:ind w:left="1240" w:hanging="1080"/>
      </w:pPr>
      <w:rPr>
        <w:rFonts w:hint="default"/>
        <w:w w:val="105"/>
      </w:rPr>
    </w:lvl>
    <w:lvl w:ilvl="4">
      <w:start w:val="1"/>
      <w:numFmt w:val="decimal"/>
      <w:isLgl/>
      <w:lvlText w:val="%1.%2.%3.%4.%5."/>
      <w:lvlJc w:val="left"/>
      <w:pPr>
        <w:ind w:left="1240" w:hanging="1080"/>
      </w:pPr>
      <w:rPr>
        <w:rFonts w:hint="default"/>
        <w:w w:val="105"/>
      </w:rPr>
    </w:lvl>
    <w:lvl w:ilvl="5">
      <w:start w:val="1"/>
      <w:numFmt w:val="decimal"/>
      <w:isLgl/>
      <w:lvlText w:val="%1.%2.%3.%4.%5.%6."/>
      <w:lvlJc w:val="left"/>
      <w:pPr>
        <w:ind w:left="1600" w:hanging="1440"/>
      </w:pPr>
      <w:rPr>
        <w:rFonts w:hint="default"/>
        <w:w w:val="105"/>
      </w:rPr>
    </w:lvl>
    <w:lvl w:ilvl="6">
      <w:start w:val="1"/>
      <w:numFmt w:val="decimal"/>
      <w:isLgl/>
      <w:lvlText w:val="%1.%2.%3.%4.%5.%6.%7."/>
      <w:lvlJc w:val="left"/>
      <w:pPr>
        <w:ind w:left="1600" w:hanging="1440"/>
      </w:pPr>
      <w:rPr>
        <w:rFonts w:hint="default"/>
        <w:w w:val="105"/>
      </w:rPr>
    </w:lvl>
    <w:lvl w:ilvl="7">
      <w:start w:val="1"/>
      <w:numFmt w:val="decimal"/>
      <w:isLgl/>
      <w:lvlText w:val="%1.%2.%3.%4.%5.%6.%7.%8."/>
      <w:lvlJc w:val="left"/>
      <w:pPr>
        <w:ind w:left="1960" w:hanging="1800"/>
      </w:pPr>
      <w:rPr>
        <w:rFonts w:hint="default"/>
        <w:w w:val="105"/>
      </w:rPr>
    </w:lvl>
    <w:lvl w:ilvl="8">
      <w:start w:val="1"/>
      <w:numFmt w:val="decimal"/>
      <w:isLgl/>
      <w:lvlText w:val="%1.%2.%3.%4.%5.%6.%7.%8.%9."/>
      <w:lvlJc w:val="left"/>
      <w:pPr>
        <w:ind w:left="2320" w:hanging="2160"/>
      </w:pPr>
      <w:rPr>
        <w:rFonts w:hint="default"/>
        <w:w w:val="105"/>
      </w:rPr>
    </w:lvl>
  </w:abstractNum>
  <w:abstractNum w:abstractNumId="2" w15:restartNumberingAfterBreak="0">
    <w:nsid w:val="43962577"/>
    <w:multiLevelType w:val="hybridMultilevel"/>
    <w:tmpl w:val="13866876"/>
    <w:lvl w:ilvl="0" w:tplc="04AED24A">
      <w:start w:val="1"/>
      <w:numFmt w:val="decimal"/>
      <w:lvlText w:val="(%1)"/>
      <w:lvlJc w:val="left"/>
      <w:pPr>
        <w:ind w:left="693" w:hanging="417"/>
        <w:jc w:val="right"/>
      </w:pPr>
      <w:rPr>
        <w:rFonts w:ascii="Times New Roman" w:eastAsia="Times New Roman" w:hAnsi="Times New Roman" w:cs="Times New Roman" w:hint="default"/>
        <w:spacing w:val="-1"/>
        <w:w w:val="106"/>
        <w:sz w:val="24"/>
        <w:szCs w:val="24"/>
        <w:lang w:val="mt" w:eastAsia="mt" w:bidi="mt"/>
      </w:rPr>
    </w:lvl>
    <w:lvl w:ilvl="1" w:tplc="01BCE8BE">
      <w:numFmt w:val="bullet"/>
      <w:lvlText w:val="•"/>
      <w:lvlJc w:val="left"/>
      <w:pPr>
        <w:ind w:left="1598" w:hanging="417"/>
      </w:pPr>
      <w:rPr>
        <w:rFonts w:hint="default"/>
        <w:lang w:val="mt" w:eastAsia="mt" w:bidi="mt"/>
      </w:rPr>
    </w:lvl>
    <w:lvl w:ilvl="2" w:tplc="6BEE0DAA">
      <w:numFmt w:val="bullet"/>
      <w:lvlText w:val="•"/>
      <w:lvlJc w:val="left"/>
      <w:pPr>
        <w:ind w:left="2496" w:hanging="417"/>
      </w:pPr>
      <w:rPr>
        <w:rFonts w:hint="default"/>
        <w:lang w:val="mt" w:eastAsia="mt" w:bidi="mt"/>
      </w:rPr>
    </w:lvl>
    <w:lvl w:ilvl="3" w:tplc="75E67EC4">
      <w:numFmt w:val="bullet"/>
      <w:lvlText w:val="•"/>
      <w:lvlJc w:val="left"/>
      <w:pPr>
        <w:ind w:left="3394" w:hanging="417"/>
      </w:pPr>
      <w:rPr>
        <w:rFonts w:hint="default"/>
        <w:lang w:val="mt" w:eastAsia="mt" w:bidi="mt"/>
      </w:rPr>
    </w:lvl>
    <w:lvl w:ilvl="4" w:tplc="BB288B3E">
      <w:numFmt w:val="bullet"/>
      <w:lvlText w:val="•"/>
      <w:lvlJc w:val="left"/>
      <w:pPr>
        <w:ind w:left="4292" w:hanging="417"/>
      </w:pPr>
      <w:rPr>
        <w:rFonts w:hint="default"/>
        <w:lang w:val="mt" w:eastAsia="mt" w:bidi="mt"/>
      </w:rPr>
    </w:lvl>
    <w:lvl w:ilvl="5" w:tplc="463E31B4">
      <w:numFmt w:val="bullet"/>
      <w:lvlText w:val="•"/>
      <w:lvlJc w:val="left"/>
      <w:pPr>
        <w:ind w:left="5190" w:hanging="417"/>
      </w:pPr>
      <w:rPr>
        <w:rFonts w:hint="default"/>
        <w:lang w:val="mt" w:eastAsia="mt" w:bidi="mt"/>
      </w:rPr>
    </w:lvl>
    <w:lvl w:ilvl="6" w:tplc="1F9267CA">
      <w:numFmt w:val="bullet"/>
      <w:lvlText w:val="•"/>
      <w:lvlJc w:val="left"/>
      <w:pPr>
        <w:ind w:left="6088" w:hanging="417"/>
      </w:pPr>
      <w:rPr>
        <w:rFonts w:hint="default"/>
        <w:lang w:val="mt" w:eastAsia="mt" w:bidi="mt"/>
      </w:rPr>
    </w:lvl>
    <w:lvl w:ilvl="7" w:tplc="30442E34">
      <w:numFmt w:val="bullet"/>
      <w:lvlText w:val="•"/>
      <w:lvlJc w:val="left"/>
      <w:pPr>
        <w:ind w:left="6986" w:hanging="417"/>
      </w:pPr>
      <w:rPr>
        <w:rFonts w:hint="default"/>
        <w:lang w:val="mt" w:eastAsia="mt" w:bidi="mt"/>
      </w:rPr>
    </w:lvl>
    <w:lvl w:ilvl="8" w:tplc="DB32A9F8">
      <w:numFmt w:val="bullet"/>
      <w:lvlText w:val="•"/>
      <w:lvlJc w:val="left"/>
      <w:pPr>
        <w:ind w:left="7884" w:hanging="417"/>
      </w:pPr>
      <w:rPr>
        <w:rFonts w:hint="default"/>
        <w:lang w:val="mt" w:eastAsia="mt" w:bidi="m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4693F"/>
    <w:rsid w:val="00510A20"/>
    <w:rsid w:val="00533096"/>
    <w:rsid w:val="006B2EC5"/>
    <w:rsid w:val="0085579F"/>
    <w:rsid w:val="009B7E98"/>
    <w:rsid w:val="00B4693F"/>
    <w:rsid w:val="00B51818"/>
    <w:rsid w:val="00C360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6C2E0E"/>
  <w15:docId w15:val="{D1AAD664-DE66-4D9E-8047-A5AFBBB0F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t" w:eastAsia="mt"/>
    </w:rPr>
  </w:style>
  <w:style w:type="paragraph" w:styleId="Ttulo1">
    <w:name w:val="heading 1"/>
    <w:basedOn w:val="Normal"/>
    <w:uiPriority w:val="1"/>
    <w:qFormat/>
    <w:pPr>
      <w:spacing w:before="87"/>
      <w:ind w:left="160"/>
      <w:outlineLvl w:val="0"/>
    </w:pPr>
    <w:rPr>
      <w:rFonts w:ascii="Georgia" w:eastAsia="Georgia" w:hAnsi="Georgia"/>
      <w:b/>
      <w:bCs/>
      <w:sz w:val="34"/>
      <w:szCs w:val="34"/>
    </w:rPr>
  </w:style>
  <w:style w:type="paragraph" w:styleId="Ttulo2">
    <w:name w:val="heading 2"/>
    <w:basedOn w:val="Normal"/>
    <w:uiPriority w:val="1"/>
    <w:qFormat/>
    <w:pPr>
      <w:ind w:left="160"/>
      <w:outlineLvl w:val="1"/>
    </w:pPr>
    <w:rPr>
      <w:rFonts w:ascii="Palatino Linotype" w:eastAsia="Palatino Linotype" w:hAnsi="Palatino Linotype"/>
      <w:b/>
      <w:bCs/>
      <w:sz w:val="28"/>
      <w:szCs w:val="28"/>
    </w:rPr>
  </w:style>
  <w:style w:type="paragraph" w:styleId="Ttulo3">
    <w:name w:val="heading 3"/>
    <w:basedOn w:val="Normal"/>
    <w:uiPriority w:val="1"/>
    <w:qFormat/>
    <w:pPr>
      <w:spacing w:before="3"/>
      <w:ind w:left="511"/>
      <w:outlineLvl w:val="2"/>
    </w:pPr>
    <w:rPr>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93"/>
      <w:ind w:left="693" w:right="157" w:hanging="533"/>
      <w:jc w:val="both"/>
    </w:pPr>
  </w:style>
  <w:style w:type="paragraph" w:customStyle="1" w:styleId="TableParagraph">
    <w:name w:val="Table Paragraph"/>
    <w:basedOn w:val="Normal"/>
    <w:uiPriority w:val="1"/>
    <w:qFormat/>
    <w:pPr>
      <w:spacing w:before="89"/>
      <w:ind w:left="1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xxxxxxx@xxxx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4F8A3-8353-435F-8262-F0369BD39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9155</Words>
  <Characters>49441</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Leandro Pinto</cp:lastModifiedBy>
  <cp:revision>4</cp:revision>
  <dcterms:created xsi:type="dcterms:W3CDTF">2022-03-23T18:54:00Z</dcterms:created>
  <dcterms:modified xsi:type="dcterms:W3CDTF">2022-03-23T19:29:00Z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2022-03-23T00:00:00Z</vt:filetime>
  </property>
  <property fmtid="{D5CDD505-2E9C-101B-9397-08002B2CF9AE}" pid="3" name="Creator">
    <vt:lpwstr>TeX</vt:lpwstr>
  </property>
  <property fmtid="{D5CDD505-2E9C-101B-9397-08002B2CF9AE}" pid="4" name="LastSaved">
    <vt:filetime>2022-03-23T00:00:00Z</vt:filetime>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6th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vt:lpwstr>
  </property>
  <property fmtid="{D5CDD505-2E9C-101B-9397-08002B2CF9AE}" pid="12" name="Mendeley Recent Style Id 3_1">
    <vt:lpwstr>http://www.zotero.org/styles/bioresource-technology</vt:lpwstr>
  </property>
  <property fmtid="{D5CDD505-2E9C-101B-9397-08002B2CF9AE}" pid="13" name="Mendeley Recent Style Name 3_1">
    <vt:lpwstr>Bioresource Technology</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http://www.zotero.org/styles/international-journal-of-hydrogen-energy</vt:lpwstr>
  </property>
  <property fmtid="{D5CDD505-2E9C-101B-9397-08002B2CF9AE}" pid="21" name="Mendeley Recent Style Name 7_1">
    <vt:lpwstr>International Journal of Hydrogen Energy</vt:lpwstr>
  </property>
  <property fmtid="{D5CDD505-2E9C-101B-9397-08002B2CF9AE}" pid="22" name="Mendeley Recent Style Id 8_1">
    <vt:lpwstr>http://www.zotero.org/styles/journal-of-chemical-and-engineering-data</vt:lpwstr>
  </property>
  <property fmtid="{D5CDD505-2E9C-101B-9397-08002B2CF9AE}" pid="23" name="Mendeley Recent Style Name 8_1">
    <vt:lpwstr>Journal of Chemical &amp; Engineering Data</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Mendeley Document_1">
    <vt:lpwstr>True</vt:lpwstr>
  </property>
  <property fmtid="{D5CDD505-2E9C-101B-9397-08002B2CF9AE}" pid="27" name="Mendeley Unique User Id_1">
    <vt:lpwstr>b736a4f9-2218-3824-84cd-d623af4045f7</vt:lpwstr>
  </property>
</Properties>
</file>